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108" w:tblpY="614"/>
        <w:tblW w:w="9850" w:type="dxa"/>
        <w:tblBorders>
          <w:bottom w:val="thickThinSmallGap" w:sz="24" w:space="0" w:color="auto"/>
          <w:insideH w:val="thickThinSmallGap" w:sz="24" w:space="0" w:color="auto"/>
        </w:tblBorders>
        <w:tblLayout w:type="fixed"/>
        <w:tblLook w:val="04A0" w:firstRow="1" w:lastRow="0" w:firstColumn="1" w:lastColumn="0" w:noHBand="0" w:noVBand="1"/>
      </w:tblPr>
      <w:tblGrid>
        <w:gridCol w:w="8126"/>
        <w:gridCol w:w="1724"/>
      </w:tblGrid>
      <w:tr w:rsidR="00FE75C1" w:rsidRPr="00972A4B" w14:paraId="3FB7C357" w14:textId="77777777" w:rsidTr="007F2ACD">
        <w:trPr>
          <w:trHeight w:val="1401"/>
        </w:trPr>
        <w:tc>
          <w:tcPr>
            <w:tcW w:w="8126" w:type="dxa"/>
          </w:tcPr>
          <w:p w14:paraId="1ED779F7" w14:textId="77777777" w:rsidR="00FE75C1" w:rsidRPr="00972A4B" w:rsidRDefault="0020639B" w:rsidP="005343BE">
            <w:pPr>
              <w:adjustRightInd w:val="0"/>
              <w:snapToGrid w:val="0"/>
              <w:spacing w:after="0" w:line="240" w:lineRule="auto"/>
              <w:jc w:val="right"/>
              <w:rPr>
                <w:rFonts w:ascii="Times New Roman" w:eastAsia="SimSun" w:hAnsi="Times New Roman"/>
                <w:b/>
                <w:sz w:val="28"/>
                <w:szCs w:val="28"/>
                <w:lang w:val="en-US"/>
              </w:rPr>
            </w:pPr>
            <w:r w:rsidRPr="00972A4B">
              <w:rPr>
                <w:rFonts w:ascii="Times New Roman" w:eastAsia="SimSun" w:hAnsi="Times New Roman"/>
                <w:b/>
                <w:sz w:val="28"/>
                <w:szCs w:val="28"/>
              </w:rPr>
              <w:t xml:space="preserve">Journal of </w:t>
            </w:r>
            <w:r w:rsidRPr="00972A4B">
              <w:rPr>
                <w:rFonts w:ascii="Times New Roman" w:eastAsia="SimSun" w:hAnsi="Times New Roman"/>
                <w:b/>
                <w:sz w:val="28"/>
                <w:szCs w:val="28"/>
                <w:lang w:val="en-US"/>
              </w:rPr>
              <w:t xml:space="preserve">Language and </w:t>
            </w:r>
            <w:r w:rsidRPr="00972A4B">
              <w:rPr>
                <w:rFonts w:ascii="Times New Roman" w:eastAsia="SimSun" w:hAnsi="Times New Roman"/>
                <w:b/>
                <w:sz w:val="28"/>
                <w:szCs w:val="28"/>
              </w:rPr>
              <w:t>Health</w:t>
            </w:r>
          </w:p>
          <w:p w14:paraId="4B6EA90F" w14:textId="608DCA26" w:rsidR="00FE75C1" w:rsidRPr="00972A4B" w:rsidRDefault="00CC009A" w:rsidP="005343BE">
            <w:pPr>
              <w:adjustRightInd w:val="0"/>
              <w:snapToGrid w:val="0"/>
              <w:spacing w:after="0" w:line="240" w:lineRule="auto"/>
              <w:jc w:val="right"/>
              <w:rPr>
                <w:rFonts w:ascii="Times New Roman" w:hAnsi="Times New Roman"/>
                <w:sz w:val="28"/>
                <w:szCs w:val="28"/>
                <w:lang w:val="en-US"/>
              </w:rPr>
            </w:pPr>
            <w:r w:rsidRPr="00972A4B">
              <w:rPr>
                <w:rFonts w:ascii="Times New Roman" w:hAnsi="Times New Roman"/>
                <w:sz w:val="28"/>
                <w:szCs w:val="28"/>
              </w:rPr>
              <w:t xml:space="preserve">Volume </w:t>
            </w:r>
            <w:r w:rsidR="00644F46" w:rsidRPr="00972A4B">
              <w:rPr>
                <w:rFonts w:ascii="Times New Roman" w:hAnsi="Times New Roman"/>
                <w:sz w:val="28"/>
                <w:szCs w:val="28"/>
                <w:lang w:val="en-US"/>
              </w:rPr>
              <w:t>5</w:t>
            </w:r>
            <w:r w:rsidRPr="00972A4B">
              <w:rPr>
                <w:rFonts w:ascii="Times New Roman" w:hAnsi="Times New Roman"/>
                <w:sz w:val="28"/>
                <w:szCs w:val="28"/>
              </w:rPr>
              <w:t xml:space="preserve"> N</w:t>
            </w:r>
            <w:r w:rsidR="0020639B" w:rsidRPr="00972A4B">
              <w:rPr>
                <w:rFonts w:ascii="Times New Roman" w:hAnsi="Times New Roman"/>
                <w:sz w:val="28"/>
                <w:szCs w:val="28"/>
                <w:lang w:val="en-US"/>
              </w:rPr>
              <w:t>o</w:t>
            </w:r>
            <w:r w:rsidR="00FE75C1" w:rsidRPr="00972A4B">
              <w:rPr>
                <w:rFonts w:ascii="Times New Roman" w:hAnsi="Times New Roman"/>
                <w:sz w:val="28"/>
                <w:szCs w:val="28"/>
              </w:rPr>
              <w:t xml:space="preserve"> </w:t>
            </w:r>
            <w:r w:rsidR="00CB4EA8" w:rsidRPr="00972A4B">
              <w:rPr>
                <w:rFonts w:ascii="Times New Roman" w:hAnsi="Times New Roman"/>
                <w:sz w:val="28"/>
                <w:szCs w:val="28"/>
              </w:rPr>
              <w:t>3</w:t>
            </w:r>
            <w:r w:rsidR="00FE75C1" w:rsidRPr="00972A4B">
              <w:rPr>
                <w:rFonts w:ascii="Times New Roman" w:hAnsi="Times New Roman"/>
                <w:sz w:val="28"/>
                <w:szCs w:val="28"/>
              </w:rPr>
              <w:t xml:space="preserve">, </w:t>
            </w:r>
            <w:r w:rsidR="00CB4EA8" w:rsidRPr="00972A4B">
              <w:rPr>
                <w:rFonts w:ascii="Times New Roman" w:hAnsi="Times New Roman"/>
                <w:sz w:val="28"/>
                <w:szCs w:val="28"/>
                <w:lang w:val="en-US"/>
              </w:rPr>
              <w:t>Desember</w:t>
            </w:r>
            <w:r w:rsidR="0089720F" w:rsidRPr="00972A4B">
              <w:rPr>
                <w:rFonts w:ascii="Times New Roman" w:hAnsi="Times New Roman"/>
                <w:sz w:val="28"/>
                <w:szCs w:val="28"/>
              </w:rPr>
              <w:t xml:space="preserve"> 20</w:t>
            </w:r>
            <w:r w:rsidR="0089720F" w:rsidRPr="00972A4B">
              <w:rPr>
                <w:rFonts w:ascii="Times New Roman" w:hAnsi="Times New Roman"/>
                <w:sz w:val="28"/>
                <w:szCs w:val="28"/>
                <w:lang w:val="en-US"/>
              </w:rPr>
              <w:t>2</w:t>
            </w:r>
            <w:r w:rsidR="00644F46" w:rsidRPr="00972A4B">
              <w:rPr>
                <w:rFonts w:ascii="Times New Roman" w:hAnsi="Times New Roman"/>
                <w:sz w:val="28"/>
                <w:szCs w:val="28"/>
                <w:lang w:val="en-US"/>
              </w:rPr>
              <w:t>4</w:t>
            </w:r>
          </w:p>
          <w:p w14:paraId="6F58845B" w14:textId="77777777" w:rsidR="00FE75C1" w:rsidRPr="00972A4B" w:rsidRDefault="0020639B" w:rsidP="005343BE">
            <w:pPr>
              <w:adjustRightInd w:val="0"/>
              <w:snapToGrid w:val="0"/>
              <w:spacing w:after="0" w:line="240" w:lineRule="auto"/>
              <w:jc w:val="right"/>
              <w:rPr>
                <w:rFonts w:ascii="Times New Roman" w:eastAsia="Times New Roman" w:hAnsi="Times New Roman"/>
                <w:sz w:val="28"/>
                <w:szCs w:val="28"/>
                <w:lang w:val="en-US"/>
              </w:rPr>
            </w:pPr>
            <w:r w:rsidRPr="00972A4B">
              <w:rPr>
                <w:rFonts w:ascii="Times New Roman" w:hAnsi="Times New Roman"/>
                <w:sz w:val="28"/>
                <w:szCs w:val="28"/>
              </w:rPr>
              <w:t>e-ISSN</w:t>
            </w:r>
            <w:r w:rsidR="008A58CA" w:rsidRPr="00972A4B">
              <w:rPr>
                <w:rFonts w:ascii="Times New Roman" w:hAnsi="Times New Roman"/>
                <w:sz w:val="28"/>
                <w:szCs w:val="28"/>
                <w:lang w:val="en-US"/>
              </w:rPr>
              <w:t xml:space="preserve"> 2722-3965;</w:t>
            </w:r>
            <w:r w:rsidRPr="00972A4B">
              <w:rPr>
                <w:rFonts w:ascii="Times New Roman" w:hAnsi="Times New Roman"/>
                <w:sz w:val="28"/>
                <w:szCs w:val="28"/>
              </w:rPr>
              <w:t xml:space="preserve"> </w:t>
            </w:r>
            <w:r w:rsidR="008A58CA" w:rsidRPr="00972A4B">
              <w:rPr>
                <w:rFonts w:ascii="Times New Roman" w:hAnsi="Times New Roman"/>
                <w:sz w:val="28"/>
                <w:szCs w:val="28"/>
                <w:lang w:val="en-US"/>
              </w:rPr>
              <w:t xml:space="preserve">p-ISSN </w:t>
            </w:r>
            <w:r w:rsidRPr="00972A4B">
              <w:rPr>
                <w:rFonts w:ascii="Times New Roman" w:hAnsi="Times New Roman"/>
                <w:sz w:val="28"/>
                <w:szCs w:val="28"/>
              </w:rPr>
              <w:t>27</w:t>
            </w:r>
            <w:r w:rsidRPr="00972A4B">
              <w:rPr>
                <w:rFonts w:ascii="Times New Roman" w:hAnsi="Times New Roman"/>
                <w:sz w:val="28"/>
                <w:szCs w:val="28"/>
                <w:lang w:val="en-US"/>
              </w:rPr>
              <w:t>22</w:t>
            </w:r>
            <w:r w:rsidR="00B60C74" w:rsidRPr="00972A4B">
              <w:rPr>
                <w:rFonts w:ascii="Times New Roman" w:hAnsi="Times New Roman"/>
                <w:sz w:val="28"/>
                <w:szCs w:val="28"/>
              </w:rPr>
              <w:t>-</w:t>
            </w:r>
            <w:r w:rsidRPr="00972A4B">
              <w:rPr>
                <w:rFonts w:ascii="Times New Roman" w:hAnsi="Times New Roman"/>
                <w:sz w:val="28"/>
                <w:szCs w:val="28"/>
                <w:lang w:val="en-US"/>
              </w:rPr>
              <w:t>0311</w:t>
            </w:r>
          </w:p>
          <w:p w14:paraId="31DA8415" w14:textId="77777777" w:rsidR="00FE75C1" w:rsidRPr="00972A4B" w:rsidRDefault="00FE75C1" w:rsidP="005343BE">
            <w:pPr>
              <w:adjustRightInd w:val="0"/>
              <w:snapToGrid w:val="0"/>
              <w:spacing w:after="0" w:line="240" w:lineRule="auto"/>
              <w:jc w:val="right"/>
              <w:rPr>
                <w:rFonts w:ascii="Times New Roman" w:hAnsi="Times New Roman"/>
                <w:sz w:val="28"/>
                <w:szCs w:val="28"/>
                <w:lang w:val="en-US"/>
              </w:rPr>
            </w:pPr>
            <w:r w:rsidRPr="00972A4B">
              <w:rPr>
                <w:rFonts w:ascii="Times New Roman" w:hAnsi="Times New Roman"/>
                <w:sz w:val="28"/>
                <w:szCs w:val="28"/>
              </w:rPr>
              <w:t>http://jurnal.globalhealthsciencegroup.com/index.php/</w:t>
            </w:r>
            <w:r w:rsidR="0020639B" w:rsidRPr="00972A4B">
              <w:rPr>
                <w:rFonts w:ascii="Times New Roman" w:hAnsi="Times New Roman"/>
                <w:sz w:val="28"/>
                <w:szCs w:val="28"/>
                <w:lang w:val="en-US"/>
              </w:rPr>
              <w:t>JLH</w:t>
            </w:r>
          </w:p>
        </w:tc>
        <w:tc>
          <w:tcPr>
            <w:tcW w:w="1724" w:type="dxa"/>
          </w:tcPr>
          <w:p w14:paraId="2709D832" w14:textId="77777777" w:rsidR="00FE75C1" w:rsidRPr="00972A4B" w:rsidRDefault="0016184F" w:rsidP="005343BE">
            <w:pPr>
              <w:adjustRightInd w:val="0"/>
              <w:snapToGrid w:val="0"/>
              <w:spacing w:after="0" w:line="240" w:lineRule="auto"/>
              <w:ind w:left="-108"/>
              <w:jc w:val="center"/>
              <w:rPr>
                <w:rFonts w:ascii="Times New Roman" w:eastAsia="SimSun" w:hAnsi="Times New Roman"/>
                <w:b/>
                <w:sz w:val="28"/>
                <w:szCs w:val="28"/>
              </w:rPr>
            </w:pPr>
            <w:r w:rsidRPr="00972A4B">
              <w:rPr>
                <w:rFonts w:ascii="Times New Roman" w:eastAsia="SimSun" w:hAnsi="Times New Roman"/>
                <w:b/>
                <w:noProof/>
                <w:sz w:val="28"/>
                <w:szCs w:val="28"/>
                <w:lang w:val="en-US"/>
              </w:rPr>
              <w:drawing>
                <wp:inline distT="0" distB="0" distL="0" distR="0" wp14:anchorId="00D5CF0C" wp14:editId="2574AECA">
                  <wp:extent cx="866775" cy="895350"/>
                  <wp:effectExtent l="0" t="0" r="9525" b="0"/>
                  <wp:docPr id="1" name="Picture 1" descr="logo J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JL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895350"/>
                          </a:xfrm>
                          <a:prstGeom prst="rect">
                            <a:avLst/>
                          </a:prstGeom>
                          <a:noFill/>
                          <a:ln>
                            <a:noFill/>
                          </a:ln>
                        </pic:spPr>
                      </pic:pic>
                    </a:graphicData>
                  </a:graphic>
                </wp:inline>
              </w:drawing>
            </w:r>
          </w:p>
        </w:tc>
      </w:tr>
    </w:tbl>
    <w:p w14:paraId="07CDBDE5" w14:textId="77777777" w:rsidR="009762D5" w:rsidRPr="00972A4B" w:rsidRDefault="009762D5" w:rsidP="0070563D">
      <w:pPr>
        <w:spacing w:after="0" w:line="240" w:lineRule="auto"/>
        <w:jc w:val="center"/>
        <w:rPr>
          <w:rFonts w:ascii="Times New Roman" w:eastAsia="Times" w:hAnsi="Times New Roman"/>
          <w:b/>
          <w:sz w:val="24"/>
          <w:szCs w:val="24"/>
        </w:rPr>
      </w:pPr>
      <w:bookmarkStart w:id="0" w:name="_Hlk185498604"/>
    </w:p>
    <w:bookmarkEnd w:id="0"/>
    <w:p w14:paraId="3281974C" w14:textId="1E8E00E1" w:rsidR="00911BEA" w:rsidRDefault="00C135FF" w:rsidP="00911BEA">
      <w:pPr>
        <w:widowControl w:val="0"/>
        <w:autoSpaceDE w:val="0"/>
        <w:autoSpaceDN w:val="0"/>
        <w:adjustRightInd w:val="0"/>
        <w:spacing w:after="0" w:line="240" w:lineRule="auto"/>
        <w:ind w:right="78"/>
        <w:jc w:val="center"/>
        <w:rPr>
          <w:rFonts w:ascii="Times New Roman" w:hAnsi="Times New Roman"/>
          <w:b/>
          <w:bCs/>
          <w:sz w:val="24"/>
          <w:szCs w:val="24"/>
        </w:rPr>
      </w:pPr>
      <w:r w:rsidRPr="00C135FF">
        <w:rPr>
          <w:rFonts w:ascii="Times New Roman" w:hAnsi="Times New Roman"/>
          <w:b/>
          <w:bCs/>
          <w:spacing w:val="1"/>
          <w:sz w:val="24"/>
          <w:szCs w:val="24"/>
        </w:rPr>
        <w:t>FAKTOR YANG BERHUBUNGAN DENGAN PEMBERIAN ASI EKSLUSIF PADA BAYI USIA &gt;6-12 BULAN</w:t>
      </w:r>
    </w:p>
    <w:p w14:paraId="7396F784" w14:textId="77777777" w:rsidR="009D2730" w:rsidRDefault="009D2730" w:rsidP="00F24C2E">
      <w:pPr>
        <w:widowControl w:val="0"/>
        <w:autoSpaceDE w:val="0"/>
        <w:autoSpaceDN w:val="0"/>
        <w:adjustRightInd w:val="0"/>
        <w:spacing w:after="0" w:line="240" w:lineRule="auto"/>
        <w:ind w:right="78"/>
        <w:jc w:val="center"/>
        <w:rPr>
          <w:rFonts w:ascii="Times New Roman" w:hAnsi="Times New Roman"/>
          <w:b/>
          <w:bCs/>
          <w:sz w:val="20"/>
          <w:szCs w:val="20"/>
        </w:rPr>
      </w:pPr>
    </w:p>
    <w:p w14:paraId="2C30EDBF" w14:textId="4392D8E1" w:rsidR="00C135FF" w:rsidRPr="00C135FF" w:rsidRDefault="00C135FF" w:rsidP="00F24C2E">
      <w:pPr>
        <w:widowControl w:val="0"/>
        <w:autoSpaceDE w:val="0"/>
        <w:autoSpaceDN w:val="0"/>
        <w:adjustRightInd w:val="0"/>
        <w:spacing w:after="0" w:line="240" w:lineRule="auto"/>
        <w:ind w:right="78"/>
        <w:jc w:val="center"/>
        <w:rPr>
          <w:rFonts w:ascii="Times New Roman" w:hAnsi="Times New Roman"/>
          <w:b/>
          <w:bCs/>
          <w:sz w:val="20"/>
          <w:szCs w:val="20"/>
        </w:rPr>
      </w:pPr>
      <w:r w:rsidRPr="00C135FF">
        <w:rPr>
          <w:rFonts w:ascii="Times New Roman" w:hAnsi="Times New Roman"/>
          <w:b/>
          <w:bCs/>
          <w:sz w:val="20"/>
          <w:szCs w:val="20"/>
        </w:rPr>
        <w:t>Maulida Syartika*, Basri Aramico, Fauzi Ali Amin</w:t>
      </w:r>
    </w:p>
    <w:p w14:paraId="39927B59" w14:textId="39416372" w:rsidR="009D2730" w:rsidRDefault="009D2730" w:rsidP="00427971">
      <w:pPr>
        <w:spacing w:after="0" w:line="240" w:lineRule="auto"/>
        <w:jc w:val="center"/>
      </w:pPr>
      <w:r w:rsidRPr="00BA289A">
        <w:rPr>
          <w:rFonts w:ascii="Times New Roman" w:eastAsia="Verdana" w:hAnsi="Times New Roman"/>
          <w:color w:val="000000" w:themeColor="text1"/>
          <w:sz w:val="20"/>
          <w:szCs w:val="20"/>
        </w:rPr>
        <w:t xml:space="preserve">Fakultas Kesehatan Masyarakat, Universitas Muhammadiyah Aceh, </w:t>
      </w:r>
      <w:r w:rsidRPr="009D2730">
        <w:rPr>
          <w:rFonts w:ascii="Times New Roman" w:eastAsia="Verdana" w:hAnsi="Times New Roman"/>
          <w:color w:val="000000" w:themeColor="text1"/>
          <w:sz w:val="20"/>
          <w:szCs w:val="20"/>
        </w:rPr>
        <w:t>Jl. Muhammadiyah No.91, Batoh, Lueng Bata, Banda Aceh, Aceh 23123</w:t>
      </w:r>
      <w:r>
        <w:rPr>
          <w:rFonts w:ascii="Times New Roman" w:eastAsia="Verdana" w:hAnsi="Times New Roman"/>
          <w:color w:val="000000" w:themeColor="text1"/>
          <w:sz w:val="20"/>
          <w:szCs w:val="20"/>
        </w:rPr>
        <w:t>,</w:t>
      </w:r>
      <w:r w:rsidRPr="009D2730">
        <w:rPr>
          <w:rFonts w:ascii="Times New Roman" w:eastAsia="Verdana" w:hAnsi="Times New Roman"/>
          <w:color w:val="000000" w:themeColor="text1"/>
          <w:sz w:val="20"/>
          <w:szCs w:val="20"/>
        </w:rPr>
        <w:t xml:space="preserve"> </w:t>
      </w:r>
      <w:r w:rsidRPr="00BA289A">
        <w:rPr>
          <w:rFonts w:ascii="Times New Roman" w:eastAsia="Verdana" w:hAnsi="Times New Roman"/>
          <w:color w:val="000000" w:themeColor="text1"/>
          <w:sz w:val="20"/>
          <w:szCs w:val="20"/>
        </w:rPr>
        <w:t>Indonesia</w:t>
      </w:r>
      <w:r>
        <w:t xml:space="preserve"> </w:t>
      </w:r>
    </w:p>
    <w:p w14:paraId="0C1D2F14" w14:textId="778161D1" w:rsidR="00427971" w:rsidRPr="00C135FF" w:rsidRDefault="00C135FF" w:rsidP="00427971">
      <w:pPr>
        <w:spacing w:after="0" w:line="240" w:lineRule="auto"/>
        <w:jc w:val="center"/>
        <w:rPr>
          <w:rFonts w:ascii="Times New Roman" w:hAnsi="Times New Roman"/>
          <w:sz w:val="20"/>
          <w:szCs w:val="20"/>
        </w:rPr>
      </w:pPr>
      <w:hyperlink r:id="rId9" w:history="1">
        <w:r w:rsidRPr="00C135FF">
          <w:rPr>
            <w:rStyle w:val="Hyperlink"/>
            <w:rFonts w:ascii="Times New Roman" w:hAnsi="Times New Roman"/>
            <w:color w:val="auto"/>
            <w:sz w:val="20"/>
            <w:szCs w:val="20"/>
            <w:u w:val="none"/>
          </w:rPr>
          <w:t>*</w:t>
        </w:r>
        <w:r w:rsidRPr="00C135FF">
          <w:rPr>
            <w:rStyle w:val="Hyperlink"/>
            <w:rFonts w:ascii="Times New Roman" w:hAnsi="Times New Roman"/>
            <w:color w:val="auto"/>
            <w:sz w:val="20"/>
            <w:szCs w:val="20"/>
          </w:rPr>
          <w:t>maulidasyartik@gamil.com</w:t>
        </w:r>
      </w:hyperlink>
    </w:p>
    <w:p w14:paraId="06C43250" w14:textId="77777777" w:rsidR="00C135FF" w:rsidRPr="00B44A75" w:rsidRDefault="00C135FF" w:rsidP="00427971">
      <w:pPr>
        <w:spacing w:after="0" w:line="240" w:lineRule="auto"/>
        <w:jc w:val="center"/>
        <w:rPr>
          <w:rFonts w:ascii="Times New Roman" w:hAnsi="Times New Roman"/>
          <w:sz w:val="20"/>
          <w:szCs w:val="20"/>
        </w:rPr>
      </w:pPr>
    </w:p>
    <w:p w14:paraId="2C713CDA" w14:textId="219D1E8D" w:rsidR="00CA1486" w:rsidRDefault="00CA1486" w:rsidP="00A1283A">
      <w:pPr>
        <w:spacing w:after="0" w:line="240" w:lineRule="auto"/>
        <w:ind w:right="19"/>
        <w:jc w:val="center"/>
        <w:rPr>
          <w:rFonts w:ascii="Times New Roman" w:hAnsi="Times New Roman"/>
          <w:b/>
          <w:sz w:val="20"/>
          <w:szCs w:val="20"/>
        </w:rPr>
      </w:pPr>
      <w:r>
        <w:rPr>
          <w:rFonts w:ascii="Times New Roman" w:hAnsi="Times New Roman"/>
          <w:b/>
          <w:sz w:val="20"/>
          <w:szCs w:val="20"/>
        </w:rPr>
        <w:t>ABSTRAK</w:t>
      </w:r>
    </w:p>
    <w:p w14:paraId="7D3E7738" w14:textId="5D216DDA" w:rsidR="00ED4724" w:rsidRDefault="007256A7" w:rsidP="009E1FA2">
      <w:pPr>
        <w:spacing w:after="0" w:line="240" w:lineRule="auto"/>
        <w:ind w:right="19"/>
        <w:jc w:val="both"/>
        <w:rPr>
          <w:rFonts w:ascii="Times New Roman" w:hAnsi="Times New Roman"/>
        </w:rPr>
      </w:pPr>
      <w:r w:rsidRPr="00422E8F">
        <w:rPr>
          <w:rFonts w:ascii="Times New Roman" w:hAnsi="Times New Roman"/>
        </w:rPr>
        <w:t xml:space="preserve">ASI </w:t>
      </w:r>
      <w:r w:rsidR="00422E8F" w:rsidRPr="00422E8F">
        <w:rPr>
          <w:rFonts w:ascii="Times New Roman" w:hAnsi="Times New Roman"/>
        </w:rPr>
        <w:t>Ekslusif merupakan pemberian ASI pada bayi pada waktu sejak lahir hingga berumur 6 bulan dapat meningkatkan kekebalan tubuh sebayi terhadap penyakit dan kurang gizi. Di wiilayah Kopelma Darussalam termasuk wilayah yang cakupan asi ekslusifnya rendah yaitu hanya sekitar 60 % bayi yang mendapat asi ekslusif. Penelitian ini bertujuan untuk menganalisis faktor yang berhubungan dengan pemberian asi ekslusif pada bayi. Metode penelitian deskriptif analitik dengan desain cross sectional. Populasi dalam penelitian adalah ibu yang memiliki bayi. Sampel sebanyak 122 sampel. Teknik sampel menggunakan total sampling. Penelitian tanggal 26 mei s/d 05 juni 2024 memakai kuesioner melalui wawancara. Analisis data menggunakan uji chi-square. Hasil analisis menunjukkan bahwa pengetahuan kurang baik 28.7%, keluarga yang tidak mendukung 41.8%, tidak mendapatkan pertolongan persalinan 30.3%, dan motivasi diri kurang 45.1%. Hasil uji chi-square terdapat hubungan pengetahuan ibu (P-value = 0,000), Dukungan keluarga (P-Value = 0,003), peran pertolongan persalinan (P-value = 0,000) , dan motivasi diri (P-value = 0,000). Kesimpulan terdapat hubungan pengetahuan, dukungan keluarga, peran pertolongan persalinan, dan motivasi diri dengan pemberian asi ekslusif pada bayi.</w:t>
      </w:r>
    </w:p>
    <w:p w14:paraId="178F6B18" w14:textId="77777777" w:rsidR="00422E8F" w:rsidRPr="009E1FA2" w:rsidRDefault="00422E8F" w:rsidP="009E1FA2">
      <w:pPr>
        <w:spacing w:after="0" w:line="240" w:lineRule="auto"/>
        <w:ind w:right="19"/>
        <w:jc w:val="both"/>
        <w:rPr>
          <w:rFonts w:ascii="Times New Roman" w:hAnsi="Times New Roman"/>
          <w:sz w:val="20"/>
          <w:szCs w:val="20"/>
        </w:rPr>
      </w:pPr>
    </w:p>
    <w:p w14:paraId="68D5F3FA" w14:textId="46300927" w:rsidR="00527443" w:rsidRDefault="00FA5F5A" w:rsidP="00CA1486">
      <w:pPr>
        <w:spacing w:after="0" w:line="240" w:lineRule="auto"/>
        <w:ind w:right="19"/>
        <w:rPr>
          <w:rFonts w:ascii="Times New Roman" w:hAnsi="Times New Roman"/>
          <w:sz w:val="20"/>
          <w:szCs w:val="20"/>
        </w:rPr>
      </w:pPr>
      <w:r w:rsidRPr="00D83620">
        <w:rPr>
          <w:rFonts w:ascii="Times New Roman" w:hAnsi="Times New Roman"/>
          <w:sz w:val="20"/>
          <w:szCs w:val="20"/>
        </w:rPr>
        <w:t xml:space="preserve">Kata kunci: </w:t>
      </w:r>
      <w:r w:rsidR="00422E8F" w:rsidRPr="00422E8F">
        <w:rPr>
          <w:rFonts w:ascii="Times New Roman" w:hAnsi="Times New Roman"/>
          <w:sz w:val="20"/>
          <w:szCs w:val="20"/>
        </w:rPr>
        <w:t>ASI ekslusif</w:t>
      </w:r>
      <w:r w:rsidR="00422E8F">
        <w:rPr>
          <w:rFonts w:ascii="Times New Roman" w:hAnsi="Times New Roman"/>
          <w:sz w:val="20"/>
          <w:szCs w:val="20"/>
        </w:rPr>
        <w:t>;</w:t>
      </w:r>
      <w:r w:rsidR="00422E8F" w:rsidRPr="00422E8F">
        <w:rPr>
          <w:rFonts w:ascii="Times New Roman" w:hAnsi="Times New Roman"/>
          <w:sz w:val="20"/>
          <w:szCs w:val="20"/>
        </w:rPr>
        <w:t xml:space="preserve"> dukungan keluarga</w:t>
      </w:r>
      <w:r w:rsidR="00422E8F">
        <w:rPr>
          <w:rFonts w:ascii="Times New Roman" w:hAnsi="Times New Roman"/>
          <w:sz w:val="20"/>
          <w:szCs w:val="20"/>
        </w:rPr>
        <w:t>;</w:t>
      </w:r>
      <w:r w:rsidR="00422E8F" w:rsidRPr="00422E8F">
        <w:rPr>
          <w:rFonts w:ascii="Times New Roman" w:hAnsi="Times New Roman"/>
          <w:sz w:val="20"/>
          <w:szCs w:val="20"/>
        </w:rPr>
        <w:t xml:space="preserve"> motivasi diri</w:t>
      </w:r>
      <w:r w:rsidR="00422E8F">
        <w:rPr>
          <w:rFonts w:ascii="Times New Roman" w:hAnsi="Times New Roman"/>
          <w:sz w:val="20"/>
          <w:szCs w:val="20"/>
        </w:rPr>
        <w:t>;</w:t>
      </w:r>
      <w:r w:rsidR="00422E8F" w:rsidRPr="00422E8F">
        <w:rPr>
          <w:rFonts w:ascii="Times New Roman" w:hAnsi="Times New Roman"/>
          <w:sz w:val="20"/>
          <w:szCs w:val="20"/>
        </w:rPr>
        <w:t xml:space="preserve"> pengetahuan</w:t>
      </w:r>
      <w:r w:rsidR="00422E8F">
        <w:rPr>
          <w:rFonts w:ascii="Times New Roman" w:hAnsi="Times New Roman"/>
          <w:sz w:val="20"/>
          <w:szCs w:val="20"/>
        </w:rPr>
        <w:t xml:space="preserve">; </w:t>
      </w:r>
      <w:r w:rsidR="00422E8F" w:rsidRPr="00422E8F">
        <w:rPr>
          <w:rFonts w:ascii="Times New Roman" w:hAnsi="Times New Roman"/>
          <w:sz w:val="20"/>
          <w:szCs w:val="20"/>
        </w:rPr>
        <w:t>persalinan</w:t>
      </w:r>
    </w:p>
    <w:p w14:paraId="42DD5549" w14:textId="77777777" w:rsidR="00EC49D2" w:rsidRPr="00FA5F5A" w:rsidRDefault="00EC49D2" w:rsidP="00CA1486">
      <w:pPr>
        <w:spacing w:after="0" w:line="240" w:lineRule="auto"/>
        <w:ind w:right="19"/>
        <w:rPr>
          <w:rFonts w:ascii="Times New Roman" w:hAnsi="Times New Roman"/>
          <w:b/>
          <w:sz w:val="20"/>
          <w:szCs w:val="20"/>
          <w:lang w:val="en-US"/>
        </w:rPr>
      </w:pPr>
    </w:p>
    <w:p w14:paraId="42CB0BC1" w14:textId="77777777" w:rsidR="006465D8" w:rsidRPr="006465D8" w:rsidRDefault="006465D8" w:rsidP="006465D8">
      <w:pPr>
        <w:spacing w:after="0" w:line="240" w:lineRule="auto"/>
        <w:ind w:right="19"/>
        <w:jc w:val="center"/>
        <w:rPr>
          <w:rFonts w:ascii="Times New Roman" w:hAnsi="Times New Roman"/>
          <w:b/>
          <w:bCs/>
          <w:i/>
          <w:iCs/>
          <w:sz w:val="24"/>
          <w:szCs w:val="24"/>
          <w:lang w:val="en-ID"/>
        </w:rPr>
      </w:pPr>
      <w:r w:rsidRPr="006465D8">
        <w:rPr>
          <w:rFonts w:ascii="Times New Roman" w:hAnsi="Times New Roman"/>
          <w:b/>
          <w:bCs/>
          <w:i/>
          <w:iCs/>
          <w:sz w:val="24"/>
          <w:szCs w:val="24"/>
          <w:lang w:val="en-ID"/>
        </w:rPr>
        <w:t xml:space="preserve">FACTORS RELATED TO EXCLUSIVE BREASTFEEDING IN INFANTS </w:t>
      </w:r>
    </w:p>
    <w:p w14:paraId="3B8241C7" w14:textId="028ED00C" w:rsidR="00F24C2E" w:rsidRDefault="006465D8" w:rsidP="006465D8">
      <w:pPr>
        <w:spacing w:after="0" w:line="240" w:lineRule="auto"/>
        <w:ind w:right="19"/>
        <w:jc w:val="center"/>
        <w:rPr>
          <w:rFonts w:ascii="Times New Roman" w:hAnsi="Times New Roman"/>
          <w:b/>
          <w:bCs/>
          <w:i/>
          <w:iCs/>
          <w:sz w:val="24"/>
          <w:szCs w:val="24"/>
          <w:lang w:val="en-ID"/>
        </w:rPr>
      </w:pPr>
      <w:r w:rsidRPr="006465D8">
        <w:rPr>
          <w:rFonts w:ascii="Times New Roman" w:hAnsi="Times New Roman"/>
          <w:b/>
          <w:bCs/>
          <w:i/>
          <w:iCs/>
          <w:sz w:val="24"/>
          <w:szCs w:val="24"/>
          <w:lang w:val="en-ID"/>
        </w:rPr>
        <w:t>AGED &gt;6-12 MONTHS</w:t>
      </w:r>
    </w:p>
    <w:p w14:paraId="36168C46" w14:textId="77777777" w:rsidR="006465D8" w:rsidRPr="0070563D" w:rsidRDefault="006465D8" w:rsidP="006465D8">
      <w:pPr>
        <w:spacing w:after="0" w:line="240" w:lineRule="auto"/>
        <w:ind w:right="19"/>
        <w:jc w:val="center"/>
        <w:rPr>
          <w:rFonts w:ascii="Times New Roman" w:hAnsi="Times New Roman"/>
          <w:b/>
          <w:i/>
          <w:iCs/>
          <w:sz w:val="20"/>
          <w:szCs w:val="20"/>
        </w:rPr>
      </w:pPr>
    </w:p>
    <w:p w14:paraId="22EE06D8" w14:textId="03339232" w:rsidR="00F343C7" w:rsidRPr="00F343C7" w:rsidRDefault="00862560" w:rsidP="00F343C7">
      <w:pPr>
        <w:spacing w:after="0" w:line="240" w:lineRule="auto"/>
        <w:ind w:right="19"/>
        <w:jc w:val="center"/>
        <w:rPr>
          <w:rFonts w:ascii="Times New Roman" w:hAnsi="Times New Roman"/>
          <w:b/>
          <w:i/>
          <w:iCs/>
          <w:sz w:val="20"/>
          <w:szCs w:val="20"/>
        </w:rPr>
      </w:pPr>
      <w:r w:rsidRPr="00487CAE">
        <w:rPr>
          <w:rFonts w:ascii="Times New Roman" w:hAnsi="Times New Roman"/>
          <w:b/>
          <w:i/>
          <w:iCs/>
          <w:sz w:val="20"/>
          <w:szCs w:val="20"/>
        </w:rPr>
        <w:t>ABSTRACT</w:t>
      </w:r>
    </w:p>
    <w:p w14:paraId="0522782B" w14:textId="12394F1E" w:rsidR="00EC49D2" w:rsidRDefault="006465D8" w:rsidP="006465D8">
      <w:pPr>
        <w:spacing w:after="0" w:line="240" w:lineRule="auto"/>
        <w:jc w:val="both"/>
        <w:rPr>
          <w:rFonts w:ascii="Times New Roman" w:hAnsi="Times New Roman"/>
          <w:i/>
          <w:iCs/>
          <w:color w:val="111111"/>
        </w:rPr>
      </w:pPr>
      <w:r w:rsidRPr="006465D8">
        <w:rPr>
          <w:rFonts w:ascii="Times New Roman" w:hAnsi="Times New Roman"/>
          <w:i/>
          <w:iCs/>
          <w:color w:val="111111"/>
        </w:rPr>
        <w:t>Exclusive breastfeeding is the provision of breast milk to babies from birth to 6 months of age which can increase the baby's immunity to disease and malnutrition. In the Kopelma Darussalam region, it is an area where exclusive breastfeeding is low, namely only around 60% of babies receive exclusive breastfeeding. This study aims to analyze factors related to exclusive breastfeeding for babies.This research method uses descriptive analytics with a cross sectional design. The population in the study were all mothers who had babies in the working area of the Kopelma Darussalam Health Center. Sampling used a formula of 122 samples. Data collection was carried out for 10 days from 26 May to 05 June 2024 using a questionnaire through interviews. Data analysis using statistical tests using chi-square produces a P-value.The results of univariate analysis showed that 28.7% of mothers who provided exclusive breastfeeding had less knowledge, 41.8% of families who did not support them, 30.3% who did not receive delivery assistance, and 45.1% of mothers who had less self-motivation. and the results of the bivariate analysis show that there is a relationship between mother's knowledge which obtained a P-value = 0.000, family support obtained a P-Value = 0.003, the role of delivery assistance obtained a P-value = 0.000, and self-motivation obtained a P-value = 0.000. There is a relationship between knowledge, family support, the role of delivery assistance, and self-motivation with exclusive breastfeeding for babies.</w:t>
      </w:r>
    </w:p>
    <w:p w14:paraId="0CA84A98" w14:textId="77777777" w:rsidR="006465D8" w:rsidRPr="00ED4724" w:rsidRDefault="006465D8" w:rsidP="006465D8">
      <w:pPr>
        <w:spacing w:after="0" w:line="240" w:lineRule="auto"/>
        <w:jc w:val="both"/>
        <w:rPr>
          <w:rFonts w:ascii="Times New Roman" w:eastAsia="Times New Roman" w:hAnsi="Times New Roman"/>
          <w:i/>
          <w:iCs/>
          <w:lang w:val="en-US" w:bidi="en-US"/>
        </w:rPr>
      </w:pPr>
    </w:p>
    <w:p w14:paraId="19F765F6" w14:textId="55E86E5F" w:rsidR="008E4100" w:rsidRDefault="00EC49D2" w:rsidP="00862560">
      <w:pPr>
        <w:spacing w:after="0" w:line="240" w:lineRule="auto"/>
        <w:rPr>
          <w:rFonts w:ascii="Times New Roman" w:eastAsia="Times New Roman" w:hAnsi="Times New Roman"/>
          <w:i/>
          <w:iCs/>
          <w:lang w:val="en-US" w:bidi="en-US"/>
        </w:rPr>
      </w:pPr>
      <w:r w:rsidRPr="00ED4724">
        <w:rPr>
          <w:rFonts w:ascii="Times New Roman" w:eastAsia="Times New Roman" w:hAnsi="Times New Roman"/>
          <w:i/>
          <w:iCs/>
          <w:lang w:val="en-US" w:bidi="en-US"/>
        </w:rPr>
        <w:t xml:space="preserve">Keywords: </w:t>
      </w:r>
      <w:r w:rsidR="006465D8" w:rsidRPr="006465D8">
        <w:rPr>
          <w:rFonts w:ascii="Times New Roman" w:eastAsia="Times New Roman" w:hAnsi="Times New Roman"/>
          <w:i/>
          <w:iCs/>
          <w:lang w:val="en-US" w:bidi="en-US"/>
        </w:rPr>
        <w:t>exclusive breastfeeding</w:t>
      </w:r>
      <w:r w:rsidR="006465D8">
        <w:rPr>
          <w:rFonts w:ascii="Times New Roman" w:eastAsia="Times New Roman" w:hAnsi="Times New Roman"/>
          <w:i/>
          <w:iCs/>
          <w:lang w:val="en-US" w:bidi="en-US"/>
        </w:rPr>
        <w:t>;</w:t>
      </w:r>
      <w:r w:rsidR="006465D8" w:rsidRPr="006465D8">
        <w:rPr>
          <w:rFonts w:ascii="Times New Roman" w:eastAsia="Times New Roman" w:hAnsi="Times New Roman"/>
          <w:i/>
          <w:iCs/>
          <w:lang w:val="en-US" w:bidi="en-US"/>
        </w:rPr>
        <w:t xml:space="preserve"> family support</w:t>
      </w:r>
      <w:r w:rsidR="006465D8">
        <w:rPr>
          <w:rFonts w:ascii="Times New Roman" w:eastAsia="Times New Roman" w:hAnsi="Times New Roman"/>
          <w:i/>
          <w:iCs/>
          <w:lang w:val="en-US" w:bidi="en-US"/>
        </w:rPr>
        <w:t>;</w:t>
      </w:r>
      <w:r w:rsidR="006465D8" w:rsidRPr="006465D8">
        <w:rPr>
          <w:rFonts w:ascii="Times New Roman" w:eastAsia="Times New Roman" w:hAnsi="Times New Roman"/>
          <w:i/>
          <w:iCs/>
          <w:lang w:val="en-US" w:bidi="en-US"/>
        </w:rPr>
        <w:t xml:space="preserve"> knowledge</w:t>
      </w:r>
      <w:r w:rsidR="006465D8">
        <w:rPr>
          <w:rFonts w:ascii="Times New Roman" w:eastAsia="Times New Roman" w:hAnsi="Times New Roman"/>
          <w:i/>
          <w:iCs/>
          <w:lang w:val="en-US" w:bidi="en-US"/>
        </w:rPr>
        <w:t>;</w:t>
      </w:r>
      <w:r w:rsidR="006465D8" w:rsidRPr="006465D8">
        <w:rPr>
          <w:rFonts w:ascii="Times New Roman" w:eastAsia="Times New Roman" w:hAnsi="Times New Roman"/>
          <w:i/>
          <w:iCs/>
          <w:lang w:val="en-US" w:bidi="en-US"/>
        </w:rPr>
        <w:t xml:space="preserve"> role of childbirth assistance</w:t>
      </w:r>
      <w:r w:rsidR="006465D8">
        <w:rPr>
          <w:rFonts w:ascii="Times New Roman" w:eastAsia="Times New Roman" w:hAnsi="Times New Roman"/>
          <w:i/>
          <w:iCs/>
          <w:lang w:val="en-US" w:bidi="en-US"/>
        </w:rPr>
        <w:t>;</w:t>
      </w:r>
      <w:r w:rsidR="006465D8" w:rsidRPr="006465D8">
        <w:rPr>
          <w:rFonts w:ascii="Times New Roman" w:eastAsia="Times New Roman" w:hAnsi="Times New Roman"/>
          <w:i/>
          <w:iCs/>
          <w:lang w:val="en-US" w:bidi="en-US"/>
        </w:rPr>
        <w:t xml:space="preserve"> self-motivation</w:t>
      </w:r>
    </w:p>
    <w:p w14:paraId="4448F4D8" w14:textId="77777777" w:rsidR="00F24C2E" w:rsidRPr="0070563D" w:rsidRDefault="00F24C2E" w:rsidP="00862560">
      <w:pPr>
        <w:spacing w:after="0" w:line="240" w:lineRule="auto"/>
        <w:rPr>
          <w:rFonts w:ascii="Times New Roman"/>
          <w:i/>
          <w:iCs/>
          <w:sz w:val="20"/>
          <w:szCs w:val="20"/>
        </w:rPr>
      </w:pPr>
    </w:p>
    <w:p w14:paraId="1F2B04DB" w14:textId="77777777" w:rsidR="00487CAE" w:rsidRDefault="00862560" w:rsidP="00487CAE">
      <w:pPr>
        <w:spacing w:after="0" w:line="240" w:lineRule="auto"/>
        <w:rPr>
          <w:rFonts w:ascii="Times New Roman" w:hAnsi="Times New Roman"/>
          <w:b/>
          <w:bCs/>
          <w:sz w:val="24"/>
          <w:szCs w:val="24"/>
        </w:rPr>
      </w:pPr>
      <w:r w:rsidRPr="00CC46B0">
        <w:rPr>
          <w:rFonts w:ascii="Times New Roman" w:hAnsi="Times New Roman"/>
          <w:b/>
          <w:bCs/>
          <w:sz w:val="24"/>
          <w:szCs w:val="24"/>
        </w:rPr>
        <w:t>PENDAHULUAN</w:t>
      </w:r>
    </w:p>
    <w:p w14:paraId="1062A993" w14:textId="77777777" w:rsidR="006465D8" w:rsidRDefault="006465D8" w:rsidP="006465D8">
      <w:pPr>
        <w:pStyle w:val="BodyText"/>
        <w:spacing w:before="0"/>
        <w:ind w:left="0" w:right="5"/>
        <w:jc w:val="both"/>
        <w:rPr>
          <w:rFonts w:ascii="Times New Roman" w:hAnsi="Times New Roman" w:cs="Times New Roman"/>
          <w:sz w:val="24"/>
          <w:szCs w:val="24"/>
        </w:rPr>
      </w:pPr>
      <w:r w:rsidRPr="006465D8">
        <w:rPr>
          <w:rFonts w:ascii="Times New Roman" w:hAnsi="Times New Roman" w:cs="Times New Roman"/>
          <w:sz w:val="24"/>
          <w:szCs w:val="24"/>
        </w:rPr>
        <w:t xml:space="preserve">ASI mengandung semua nutrisi penting yang diperlukan bayi untuk tumbuh kembangnya, serta antibodi yang bisa membantu bayi membangun sistem kekebalan tubuh dalam masa pertumbuhannya, seperti kolostrum yang kaya akan antibodi karena mengandung protein untuk daya tahan tubuh dan pembunuh </w:t>
      </w:r>
      <w:r w:rsidRPr="006465D8">
        <w:rPr>
          <w:rFonts w:ascii="Times New Roman" w:hAnsi="Times New Roman" w:cs="Times New Roman"/>
          <w:sz w:val="24"/>
          <w:szCs w:val="24"/>
        </w:rPr>
        <w:lastRenderedPageBreak/>
        <w:t>kuman dalam jumlah tinggi, sehingga pemberian ASI eksklusif dapat mengurangi risiko kematian pada bayi</w:t>
      </w:r>
      <w:r w:rsidRPr="006465D8">
        <w:rPr>
          <w:rFonts w:ascii="Times New Roman" w:hAnsi="Times New Roman" w:cs="Times New Roman"/>
          <w:sz w:val="24"/>
          <w:szCs w:val="24"/>
          <w:lang w:val="id-ID"/>
        </w:rPr>
        <w:t xml:space="preserve"> </w:t>
      </w:r>
      <w:r w:rsidRPr="006465D8">
        <w:rPr>
          <w:rFonts w:ascii="Times New Roman" w:hAnsi="Times New Roman" w:cs="Times New Roman"/>
          <w:sz w:val="24"/>
          <w:szCs w:val="24"/>
          <w:lang w:val="id-ID"/>
        </w:rPr>
        <w:fldChar w:fldCharType="begin" w:fldLock="1"/>
      </w:r>
      <w:r w:rsidRPr="006465D8">
        <w:rPr>
          <w:rFonts w:ascii="Times New Roman" w:hAnsi="Times New Roman" w:cs="Times New Roman"/>
          <w:sz w:val="24"/>
          <w:szCs w:val="24"/>
          <w:lang w:val="id-ID"/>
        </w:rPr>
        <w:instrText>ADDIN CSL_CITATION {"citationItems":[{"id":"ITEM-1","itemData":{"author":[{"dropping-particle":"","family":"Hastuti.P.","given":"","non-dropping-particle":"","parse-names":false,"suffix":""}],"id":"ITEM-1","issued":{"date-parts":[["2023"]]},"publisher":"Mahakarya Citra Utama","publisher-place":"Jakarta","title":"Buku Ajar Kebutuhan Asuhan Bayi dan Balita","type":"book"},"uris":["http://www.mendeley.com/documents/?uuid=9cac1476-58dd-4db4-92a6-9202951bdd2f"]}],"mendeley":{"formattedCitation":"(Hastuti.P., 2023)","manualFormatting":"(Hastuti, 2023)","plainTextFormattedCitation":"(Hastuti.P., 2023)","previouslyFormattedCitation":"(Hastuti.P., 2023)"},"properties":{"noteIndex":0},"schema":"https://github.com/citation-style-language/schema/raw/master/csl-citation.json"}</w:instrText>
      </w:r>
      <w:r w:rsidRPr="006465D8">
        <w:rPr>
          <w:rFonts w:ascii="Times New Roman" w:hAnsi="Times New Roman" w:cs="Times New Roman"/>
          <w:sz w:val="24"/>
          <w:szCs w:val="24"/>
          <w:lang w:val="id-ID"/>
        </w:rPr>
        <w:fldChar w:fldCharType="separate"/>
      </w:r>
      <w:r w:rsidRPr="006465D8">
        <w:rPr>
          <w:rFonts w:ascii="Times New Roman" w:hAnsi="Times New Roman" w:cs="Times New Roman"/>
          <w:noProof/>
          <w:sz w:val="24"/>
          <w:szCs w:val="24"/>
          <w:lang w:val="id-ID"/>
        </w:rPr>
        <w:t>(Hastuti, 2023)</w:t>
      </w:r>
      <w:r w:rsidRPr="006465D8">
        <w:rPr>
          <w:rFonts w:ascii="Times New Roman" w:hAnsi="Times New Roman" w:cs="Times New Roman"/>
          <w:sz w:val="24"/>
          <w:szCs w:val="24"/>
          <w:lang w:val="id-ID"/>
        </w:rPr>
        <w:fldChar w:fldCharType="end"/>
      </w:r>
      <w:r w:rsidRPr="006465D8">
        <w:rPr>
          <w:rFonts w:ascii="Times New Roman" w:hAnsi="Times New Roman" w:cs="Times New Roman"/>
          <w:sz w:val="24"/>
          <w:szCs w:val="24"/>
        </w:rPr>
        <w:t xml:space="preserve">. ASI mengandung immunoglobulin, protein, dan laktosa lebih sedikit dibandingkan kolostrum tetapi lemak dan kalori lebih tinggi. Selain mengandung zat-zat makanan, ASI juga mengandung zat penyerap berupa enzim tersendiri yang tidak akan menganggu enzim di usus, susu formula tidak mengandung enzim sehingga penyerapan makanan tergantung pada enzim yang terdapat di usus bayi </w:t>
      </w:r>
      <w:r w:rsidRPr="006465D8">
        <w:rPr>
          <w:rFonts w:ascii="Times New Roman" w:hAnsi="Times New Roman" w:cs="Times New Roman"/>
          <w:sz w:val="24"/>
          <w:szCs w:val="24"/>
        </w:rPr>
        <w:fldChar w:fldCharType="begin" w:fldLock="1"/>
      </w:r>
      <w:r w:rsidRPr="006465D8">
        <w:rPr>
          <w:rFonts w:ascii="Times New Roman" w:hAnsi="Times New Roman" w:cs="Times New Roman"/>
          <w:sz w:val="24"/>
          <w:szCs w:val="24"/>
        </w:rPr>
        <w:instrText>ADDIN CSL_CITATION {"citationItems":[{"id":"ITEM-1","itemData":{"author":[{"dropping-particle":"","family":"Sandriani","given":"","non-dropping-particle":"","parse-names":false,"suffix":""}],"id":"ITEM-1","issued":{"date-parts":[["2024"]]},"publisher":"Mahakarya Citra Utama Group.","publisher-place":"Jakarta","title":"Buku Ajar Bayi Baru Lahir.","type":"book"},"uris":["http://www.mendeley.com/documents/?uuid=16a277e7-8dca-4ce7-b728-90d4d6052c6c"]}],"mendeley":{"formattedCitation":"(Sandriani, 2024)","manualFormatting":"(Sandriani, 2024)","plainTextFormattedCitation":"(Sandriani, 2024)","previouslyFormattedCitation":"(Sandriani, 2024)"},"properties":{"noteIndex":0},"schema":"https://github.com/citation-style-language/schema/raw/master/csl-citation.json"}</w:instrText>
      </w:r>
      <w:r w:rsidRPr="006465D8">
        <w:rPr>
          <w:rFonts w:ascii="Times New Roman" w:hAnsi="Times New Roman" w:cs="Times New Roman"/>
          <w:sz w:val="24"/>
          <w:szCs w:val="24"/>
        </w:rPr>
        <w:fldChar w:fldCharType="separate"/>
      </w:r>
      <w:r w:rsidRPr="006465D8">
        <w:rPr>
          <w:rFonts w:ascii="Times New Roman" w:hAnsi="Times New Roman" w:cs="Times New Roman"/>
          <w:noProof/>
          <w:sz w:val="24"/>
          <w:szCs w:val="24"/>
        </w:rPr>
        <w:t>(Sandriani</w:t>
      </w:r>
      <w:r w:rsidRPr="006465D8">
        <w:rPr>
          <w:rFonts w:ascii="Times New Roman" w:hAnsi="Times New Roman" w:cs="Times New Roman"/>
          <w:noProof/>
          <w:sz w:val="24"/>
          <w:szCs w:val="24"/>
          <w:lang w:val="id-ID"/>
        </w:rPr>
        <w:t>,</w:t>
      </w:r>
      <w:r w:rsidRPr="006465D8">
        <w:rPr>
          <w:rFonts w:ascii="Times New Roman" w:hAnsi="Times New Roman" w:cs="Times New Roman"/>
          <w:noProof/>
          <w:sz w:val="24"/>
          <w:szCs w:val="24"/>
        </w:rPr>
        <w:t xml:space="preserve"> 2024)</w:t>
      </w:r>
      <w:r w:rsidRPr="006465D8">
        <w:rPr>
          <w:rFonts w:ascii="Times New Roman" w:hAnsi="Times New Roman" w:cs="Times New Roman"/>
          <w:sz w:val="24"/>
          <w:szCs w:val="24"/>
        </w:rPr>
        <w:fldChar w:fldCharType="end"/>
      </w:r>
      <w:r w:rsidRPr="006465D8">
        <w:rPr>
          <w:rFonts w:ascii="Times New Roman" w:hAnsi="Times New Roman" w:cs="Times New Roman"/>
          <w:sz w:val="24"/>
          <w:szCs w:val="24"/>
        </w:rPr>
        <w:t>.</w:t>
      </w:r>
    </w:p>
    <w:p w14:paraId="3E2A58DE" w14:textId="77777777" w:rsidR="006465D8" w:rsidRPr="006465D8" w:rsidRDefault="006465D8" w:rsidP="006465D8">
      <w:pPr>
        <w:pStyle w:val="BodyText"/>
        <w:spacing w:before="0"/>
        <w:ind w:left="0" w:right="5"/>
        <w:jc w:val="both"/>
        <w:rPr>
          <w:rFonts w:ascii="Times New Roman" w:hAnsi="Times New Roman" w:cs="Times New Roman"/>
          <w:sz w:val="24"/>
          <w:szCs w:val="24"/>
        </w:rPr>
      </w:pPr>
    </w:p>
    <w:p w14:paraId="341034A2" w14:textId="77777777" w:rsidR="006465D8" w:rsidRPr="006465D8" w:rsidRDefault="006465D8" w:rsidP="006465D8">
      <w:pPr>
        <w:pStyle w:val="BodyText"/>
        <w:spacing w:before="0"/>
        <w:ind w:left="0" w:right="5"/>
        <w:jc w:val="both"/>
        <w:rPr>
          <w:rFonts w:ascii="Times New Roman" w:hAnsi="Times New Roman" w:cs="Times New Roman"/>
          <w:sz w:val="24"/>
          <w:szCs w:val="24"/>
        </w:rPr>
      </w:pPr>
      <w:r w:rsidRPr="006465D8">
        <w:rPr>
          <w:rFonts w:ascii="Times New Roman" w:hAnsi="Times New Roman" w:cs="Times New Roman"/>
          <w:sz w:val="24"/>
          <w:szCs w:val="24"/>
        </w:rPr>
        <w:t xml:space="preserve">Tujuan Pembangunan Milenium (Millinium Development Goals/MDGs) yang telah dilaksanakan selama periode 2000-2015 memang telah membawa berbagai kemajuan. Sekitar 70% dari total indikator yang mengukur target MDGs telah berhasil dicapai oleh Indonesia. Akan tetapi, beberapa indikator yang mengukur target di bidang kesehatan masih cukup jauh dari capaian dan harus mendapatkan perhatian khusus. Target yang belum tercapai salah satunya adalah angka kematian bayi </w:t>
      </w:r>
      <w:r w:rsidRPr="006465D8">
        <w:rPr>
          <w:rFonts w:ascii="Times New Roman" w:hAnsi="Times New Roman" w:cs="Times New Roman"/>
          <w:sz w:val="24"/>
          <w:szCs w:val="24"/>
        </w:rPr>
        <w:fldChar w:fldCharType="begin" w:fldLock="1"/>
      </w:r>
      <w:r w:rsidRPr="006465D8">
        <w:rPr>
          <w:rFonts w:ascii="Times New Roman" w:hAnsi="Times New Roman" w:cs="Times New Roman"/>
          <w:sz w:val="24"/>
          <w:szCs w:val="24"/>
        </w:rPr>
        <w:instrText>ADDIN CSL_CITATION {"citationItems":[{"id":"ITEM-1","itemData":{"author":[{"dropping-particle":"","family":"Kemenkes RI","given":"","non-dropping-particle":"","parse-names":false,"suffix":""}],"id":"ITEM-1","issued":{"date-parts":[["2018"]]},"publisher":"Kementerian Kesehatan Republik Indonesia","publisher-place":"Indonesia","title":"Profil Kesehatan Indonesia Tahun 2018","type":"chapter"},"uris":["http://www.mendeley.com/documents/?uuid=8d6541ea-ab14-4b34-96dd-138f1a4a542b"]}],"mendeley":{"formattedCitation":"(Kemenkes RI, 2018)","plainTextFormattedCitation":"(Kemenkes RI, 2018)","previouslyFormattedCitation":"(Kemenkes RI, 2018)"},"properties":{"noteIndex":0},"schema":"https://github.com/citation-style-language/schema/raw/master/csl-citation.json"}</w:instrText>
      </w:r>
      <w:r w:rsidRPr="006465D8">
        <w:rPr>
          <w:rFonts w:ascii="Times New Roman" w:hAnsi="Times New Roman" w:cs="Times New Roman"/>
          <w:sz w:val="24"/>
          <w:szCs w:val="24"/>
        </w:rPr>
        <w:fldChar w:fldCharType="separate"/>
      </w:r>
      <w:r w:rsidRPr="006465D8">
        <w:rPr>
          <w:rFonts w:ascii="Times New Roman" w:hAnsi="Times New Roman" w:cs="Times New Roman"/>
          <w:noProof/>
          <w:sz w:val="24"/>
          <w:szCs w:val="24"/>
        </w:rPr>
        <w:t>(Kemenkes RI, 2018)</w:t>
      </w:r>
      <w:r w:rsidRPr="006465D8">
        <w:rPr>
          <w:rFonts w:ascii="Times New Roman" w:hAnsi="Times New Roman" w:cs="Times New Roman"/>
          <w:sz w:val="24"/>
          <w:szCs w:val="24"/>
        </w:rPr>
        <w:fldChar w:fldCharType="end"/>
      </w:r>
      <w:r w:rsidRPr="006465D8">
        <w:rPr>
          <w:rFonts w:ascii="Times New Roman" w:hAnsi="Times New Roman" w:cs="Times New Roman"/>
          <w:sz w:val="24"/>
          <w:szCs w:val="24"/>
        </w:rPr>
        <w:t>.</w:t>
      </w:r>
    </w:p>
    <w:p w14:paraId="6CC00896" w14:textId="77777777" w:rsidR="006465D8" w:rsidRPr="006465D8" w:rsidRDefault="006465D8" w:rsidP="006465D8">
      <w:pPr>
        <w:pStyle w:val="BodyText"/>
        <w:spacing w:before="0"/>
        <w:ind w:left="0" w:right="5"/>
        <w:jc w:val="both"/>
        <w:rPr>
          <w:rFonts w:ascii="Times New Roman" w:hAnsi="Times New Roman" w:cs="Times New Roman"/>
          <w:sz w:val="24"/>
          <w:szCs w:val="24"/>
        </w:rPr>
      </w:pPr>
      <w:r w:rsidRPr="006465D8">
        <w:rPr>
          <w:rFonts w:ascii="Times New Roman" w:hAnsi="Times New Roman" w:cs="Times New Roman"/>
          <w:sz w:val="24"/>
          <w:szCs w:val="24"/>
        </w:rPr>
        <w:t>Dalam menjamin kehidupan yang sehat dan mendorong kesejahteraan bagi semua orang di segala usia maka Sustainable Development Goals (SDGs) telah</w:t>
      </w:r>
      <w:r w:rsidRPr="006465D8">
        <w:rPr>
          <w:rFonts w:ascii="Times New Roman" w:hAnsi="Times New Roman" w:cs="Times New Roman"/>
          <w:sz w:val="24"/>
          <w:szCs w:val="24"/>
          <w:lang w:val="id-ID"/>
        </w:rPr>
        <w:t xml:space="preserve"> </w:t>
      </w:r>
      <w:r w:rsidRPr="006465D8">
        <w:rPr>
          <w:rFonts w:ascii="Times New Roman" w:hAnsi="Times New Roman" w:cs="Times New Roman"/>
          <w:sz w:val="24"/>
          <w:szCs w:val="24"/>
        </w:rPr>
        <w:t>menargetkan penurunan angka kematian anak dengan indikator menurunkan Angka Kematian Bayi (AKB) hingga 12/1.000 kelahiran hidup di tahun 2030</w:t>
      </w:r>
      <w:r w:rsidRPr="006465D8">
        <w:rPr>
          <w:rFonts w:ascii="Times New Roman" w:hAnsi="Times New Roman" w:cs="Times New Roman"/>
          <w:sz w:val="24"/>
          <w:szCs w:val="24"/>
          <w:lang w:val="id-ID"/>
        </w:rPr>
        <w:t xml:space="preserve"> </w:t>
      </w:r>
      <w:r w:rsidRPr="006465D8">
        <w:rPr>
          <w:rFonts w:ascii="Times New Roman" w:hAnsi="Times New Roman" w:cs="Times New Roman"/>
          <w:sz w:val="24"/>
          <w:szCs w:val="24"/>
          <w:lang w:val="id-ID"/>
        </w:rPr>
        <w:fldChar w:fldCharType="begin" w:fldLock="1"/>
      </w:r>
      <w:r w:rsidRPr="006465D8">
        <w:rPr>
          <w:rFonts w:ascii="Times New Roman" w:hAnsi="Times New Roman" w:cs="Times New Roman"/>
          <w:sz w:val="24"/>
          <w:szCs w:val="24"/>
          <w:lang w:val="id-ID"/>
        </w:rPr>
        <w:instrText>ADDIN CSL_CITATION {"citationItems":[{"id":"ITEM-1","itemData":{"author":[{"dropping-particle":"","family":"Kemenkes RI","given":"","non-dropping-particle":"","parse-names":false,"suffix":""}],"id":"ITEM-1","issued":{"date-parts":[["2023"]]},"publisher":"Kemenkes RI","publisher-place":"Indonesia","title":"Profil Kesehatan Indonesia Tahun 2023","type":"chapter"},"uris":["http://www.mendeley.com/documents/?uuid=7473333e-315f-4191-976b-2fafc070609e"]}],"mendeley":{"formattedCitation":"(Kemenkes RI, 2023)","plainTextFormattedCitation":"(Kemenkes RI, 2023)","previouslyFormattedCitation":"(Kemenkes RI, 2023)"},"properties":{"noteIndex":0},"schema":"https://github.com/citation-style-language/schema/raw/master/csl-citation.json"}</w:instrText>
      </w:r>
      <w:r w:rsidRPr="006465D8">
        <w:rPr>
          <w:rFonts w:ascii="Times New Roman" w:hAnsi="Times New Roman" w:cs="Times New Roman"/>
          <w:sz w:val="24"/>
          <w:szCs w:val="24"/>
          <w:lang w:val="id-ID"/>
        </w:rPr>
        <w:fldChar w:fldCharType="separate"/>
      </w:r>
      <w:r w:rsidRPr="006465D8">
        <w:rPr>
          <w:rFonts w:ascii="Times New Roman" w:hAnsi="Times New Roman" w:cs="Times New Roman"/>
          <w:noProof/>
          <w:sz w:val="24"/>
          <w:szCs w:val="24"/>
          <w:lang w:val="id-ID"/>
        </w:rPr>
        <w:t>(Kemenkes RI, 2023)</w:t>
      </w:r>
      <w:r w:rsidRPr="006465D8">
        <w:rPr>
          <w:rFonts w:ascii="Times New Roman" w:hAnsi="Times New Roman" w:cs="Times New Roman"/>
          <w:sz w:val="24"/>
          <w:szCs w:val="24"/>
          <w:lang w:val="id-ID"/>
        </w:rPr>
        <w:fldChar w:fldCharType="end"/>
      </w:r>
      <w:r w:rsidRPr="006465D8">
        <w:rPr>
          <w:rFonts w:ascii="Times New Roman" w:hAnsi="Times New Roman" w:cs="Times New Roman"/>
          <w:sz w:val="24"/>
          <w:szCs w:val="24"/>
        </w:rPr>
        <w:t>.</w:t>
      </w:r>
    </w:p>
    <w:p w14:paraId="0DC50880" w14:textId="77777777" w:rsidR="006465D8" w:rsidRDefault="006465D8" w:rsidP="006465D8">
      <w:pPr>
        <w:pStyle w:val="BodyText"/>
        <w:spacing w:before="0"/>
        <w:ind w:left="0" w:right="5"/>
        <w:jc w:val="both"/>
        <w:rPr>
          <w:rFonts w:ascii="Times New Roman" w:hAnsi="Times New Roman" w:cs="Times New Roman"/>
          <w:sz w:val="24"/>
          <w:szCs w:val="24"/>
        </w:rPr>
      </w:pPr>
    </w:p>
    <w:p w14:paraId="576B6B4F" w14:textId="6EE257D6" w:rsidR="006465D8" w:rsidRDefault="006465D8" w:rsidP="006465D8">
      <w:pPr>
        <w:pStyle w:val="BodyText"/>
        <w:spacing w:before="0"/>
        <w:ind w:left="0" w:right="5"/>
        <w:jc w:val="both"/>
        <w:rPr>
          <w:rFonts w:ascii="Times New Roman" w:hAnsi="Times New Roman" w:cs="Times New Roman"/>
          <w:sz w:val="24"/>
          <w:szCs w:val="24"/>
        </w:rPr>
      </w:pPr>
      <w:r w:rsidRPr="006465D8">
        <w:rPr>
          <w:rFonts w:ascii="Times New Roman" w:hAnsi="Times New Roman" w:cs="Times New Roman"/>
          <w:sz w:val="24"/>
          <w:szCs w:val="24"/>
        </w:rPr>
        <w:t xml:space="preserve">Setiap tahun pada minggu pertama tanggal 1-7 Agustus diperingati sebagai “Pekan ASI Sedunia”, dilaksanakan untuk meningkatkan kesadaran semua pihak tentang pentingnya ASI bagi bayi. Pekan ASI sedunia Tahun 2018 dengan tema “Breastfeeding Foundation of Life”, mengamanatkan bahwa menyusui merupakan kunci keberhasilan SDGs, untuk tingkat nasional tema yang di angkat “menyusui sebagai dasar kehidupan” dan di kuatkan dengan slogan “dukung ibu menyusui untuk cegah stunting” dan “ibu menyusui, anak hebat bangsa kuat”. Fokus pekan ASI sedunia yaitu mencegah masalah gizi, menjamin ketahanan pangan dan memutus rantai kemiskinan. Untuk mendorong pencapaian Inisiasi Menyusui Dini (IMD) dan ASI eksklusif 100% pada semua bayi </w:t>
      </w:r>
      <w:r w:rsidRPr="006465D8">
        <w:rPr>
          <w:rFonts w:ascii="Times New Roman" w:hAnsi="Times New Roman" w:cs="Times New Roman"/>
          <w:sz w:val="24"/>
          <w:szCs w:val="24"/>
        </w:rPr>
        <w:fldChar w:fldCharType="begin" w:fldLock="1"/>
      </w:r>
      <w:r w:rsidRPr="006465D8">
        <w:rPr>
          <w:rFonts w:ascii="Times New Roman" w:hAnsi="Times New Roman" w:cs="Times New Roman"/>
          <w:sz w:val="24"/>
          <w:szCs w:val="24"/>
        </w:rPr>
        <w:instrText>ADDIN CSL_CITATION {"citationItems":[{"id":"ITEM-1","itemData":{"author":[{"dropping-particle":"","family":"Kemenkes RI","given":"","non-dropping-particle":"","parse-names":false,"suffix":""}],"id":"ITEM-1","issued":{"date-parts":[["2018"]]},"publisher":"Kementerian Kesehatan Republik Indonesia","publisher-place":"Indonesia","title":"Profil Kesehatan Indonesia Tahun 2018","type":"chapter"},"uris":["http://www.mendeley.com/documents/?uuid=8d6541ea-ab14-4b34-96dd-138f1a4a542b"]}],"mendeley":{"formattedCitation":"(Kemenkes RI, 2018)","plainTextFormattedCitation":"(Kemenkes RI, 2018)","previouslyFormattedCitation":"(Kemenkes RI, 2018)"},"properties":{"noteIndex":0},"schema":"https://github.com/citation-style-language/schema/raw/master/csl-citation.json"}</w:instrText>
      </w:r>
      <w:r w:rsidRPr="006465D8">
        <w:rPr>
          <w:rFonts w:ascii="Times New Roman" w:hAnsi="Times New Roman" w:cs="Times New Roman"/>
          <w:sz w:val="24"/>
          <w:szCs w:val="24"/>
        </w:rPr>
        <w:fldChar w:fldCharType="separate"/>
      </w:r>
      <w:r w:rsidRPr="006465D8">
        <w:rPr>
          <w:rFonts w:ascii="Times New Roman" w:hAnsi="Times New Roman" w:cs="Times New Roman"/>
          <w:noProof/>
          <w:sz w:val="24"/>
          <w:szCs w:val="24"/>
        </w:rPr>
        <w:t>(Kemenkes RI, 2018)</w:t>
      </w:r>
      <w:r w:rsidRPr="006465D8">
        <w:rPr>
          <w:rFonts w:ascii="Times New Roman" w:hAnsi="Times New Roman" w:cs="Times New Roman"/>
          <w:sz w:val="24"/>
          <w:szCs w:val="24"/>
        </w:rPr>
        <w:fldChar w:fldCharType="end"/>
      </w:r>
      <w:r w:rsidRPr="006465D8">
        <w:rPr>
          <w:rFonts w:ascii="Times New Roman" w:hAnsi="Times New Roman" w:cs="Times New Roman"/>
          <w:sz w:val="24"/>
          <w:szCs w:val="24"/>
        </w:rPr>
        <w:t>.</w:t>
      </w:r>
      <w:r>
        <w:rPr>
          <w:rFonts w:ascii="Times New Roman" w:hAnsi="Times New Roman" w:cs="Times New Roman"/>
          <w:sz w:val="24"/>
          <w:szCs w:val="24"/>
        </w:rPr>
        <w:t xml:space="preserve"> </w:t>
      </w:r>
      <w:r w:rsidRPr="006465D8">
        <w:rPr>
          <w:rFonts w:ascii="Times New Roman" w:hAnsi="Times New Roman" w:cs="Times New Roman"/>
          <w:sz w:val="24"/>
          <w:szCs w:val="24"/>
        </w:rPr>
        <w:t xml:space="preserve">Capaian ASI eksklusif di Asia Tenggara menunjukkan angka yang tidak jauh berbeda. Sebagai perbandingan, cakupan ASI eksklusif di Myanmar sebanyak 24%, Vietnam 27%, Philippines 34% dan India mencapai 46%, serta secara global dilaporkan cakupan ASI ekslusif dibawah 40% </w:t>
      </w:r>
      <w:r w:rsidRPr="006465D8">
        <w:rPr>
          <w:rFonts w:ascii="Times New Roman" w:hAnsi="Times New Roman" w:cs="Times New Roman"/>
          <w:sz w:val="24"/>
          <w:szCs w:val="24"/>
        </w:rPr>
        <w:fldChar w:fldCharType="begin" w:fldLock="1"/>
      </w:r>
      <w:r w:rsidRPr="006465D8">
        <w:rPr>
          <w:rFonts w:ascii="Times New Roman" w:hAnsi="Times New Roman" w:cs="Times New Roman"/>
          <w:sz w:val="24"/>
          <w:szCs w:val="24"/>
        </w:rPr>
        <w:instrText>ADDIN CSL_CITATION {"citationItems":[{"id":"ITEM-1","itemData":{"author":[{"dropping-particle":"","family":"Irmawati","given":"","non-dropping-particle":"","parse-names":false,"suffix":""}],"id":"ITEM-1","issued":{"date-parts":[["2015"]]},"publisher":"Elex Media Komputindo","publisher-place":"Jakarta","title":"Bayi dan Balita Sehat","type":"book"},"uris":["http://www.mendeley.com/documents/?uuid=0d4db426-0640-4ee3-b443-21906173c835"]}],"mendeley":{"formattedCitation":"(Irmawati, 2015)","plainTextFormattedCitation":"(Irmawati, 2015)","previouslyFormattedCitation":"(Irmawati, 2015)"},"properties":{"noteIndex":0},"schema":"https://github.com/citation-style-language/schema/raw/master/csl-citation.json"}</w:instrText>
      </w:r>
      <w:r w:rsidRPr="006465D8">
        <w:rPr>
          <w:rFonts w:ascii="Times New Roman" w:hAnsi="Times New Roman" w:cs="Times New Roman"/>
          <w:sz w:val="24"/>
          <w:szCs w:val="24"/>
        </w:rPr>
        <w:fldChar w:fldCharType="separate"/>
      </w:r>
      <w:r w:rsidRPr="006465D8">
        <w:rPr>
          <w:rFonts w:ascii="Times New Roman" w:hAnsi="Times New Roman" w:cs="Times New Roman"/>
          <w:noProof/>
          <w:sz w:val="24"/>
          <w:szCs w:val="24"/>
        </w:rPr>
        <w:t>(Irmawati, 2015)</w:t>
      </w:r>
      <w:r w:rsidRPr="006465D8">
        <w:rPr>
          <w:rFonts w:ascii="Times New Roman" w:hAnsi="Times New Roman" w:cs="Times New Roman"/>
          <w:sz w:val="24"/>
          <w:szCs w:val="24"/>
        </w:rPr>
        <w:fldChar w:fldCharType="end"/>
      </w:r>
      <w:r w:rsidRPr="006465D8">
        <w:rPr>
          <w:rFonts w:ascii="Times New Roman" w:hAnsi="Times New Roman" w:cs="Times New Roman"/>
          <w:sz w:val="24"/>
          <w:szCs w:val="24"/>
        </w:rPr>
        <w:t>.</w:t>
      </w:r>
    </w:p>
    <w:p w14:paraId="3BA06D56" w14:textId="77777777" w:rsidR="006465D8" w:rsidRPr="006465D8" w:rsidRDefault="006465D8" w:rsidP="006465D8">
      <w:pPr>
        <w:pStyle w:val="BodyText"/>
        <w:spacing w:before="0"/>
        <w:ind w:left="0" w:right="5"/>
        <w:jc w:val="both"/>
        <w:rPr>
          <w:rFonts w:ascii="Times New Roman" w:hAnsi="Times New Roman" w:cs="Times New Roman"/>
          <w:sz w:val="24"/>
          <w:szCs w:val="24"/>
        </w:rPr>
      </w:pPr>
    </w:p>
    <w:p w14:paraId="6B3E8068" w14:textId="42258F66" w:rsidR="006465D8" w:rsidRPr="006465D8" w:rsidRDefault="006465D8" w:rsidP="006465D8">
      <w:pPr>
        <w:pStyle w:val="BodyText"/>
        <w:spacing w:before="0"/>
        <w:ind w:left="0" w:right="5"/>
        <w:jc w:val="both"/>
        <w:rPr>
          <w:rFonts w:ascii="Times New Roman" w:hAnsi="Times New Roman" w:cs="Times New Roman"/>
          <w:sz w:val="24"/>
          <w:szCs w:val="24"/>
          <w:lang w:val="id-ID"/>
        </w:rPr>
      </w:pPr>
      <w:r w:rsidRPr="006465D8">
        <w:rPr>
          <w:rFonts w:ascii="Times New Roman" w:hAnsi="Times New Roman" w:cs="Times New Roman"/>
          <w:sz w:val="24"/>
          <w:szCs w:val="24"/>
        </w:rPr>
        <w:t>Di Indonesia, data Kementerian Kesehatan mencatat angka pemberian ASI eksklusif meningkat dari 29,5% pada tahun 2016 menjadi 35,7% pada tahun2017. Angka cakupan tersebut masih sangat rendah mengingat peran penting ASI dalam kehidupan anak. Sesuai dengan target WHO, minimal pemberian ASI eksklusif di Indonesia yaitu 50% Kementrian Kesehatan menargetkan untuk meningkatkan target pemberian ASI eksklusif hingga 80%</w:t>
      </w:r>
      <w:r w:rsidRPr="006465D8">
        <w:rPr>
          <w:rFonts w:ascii="Times New Roman" w:hAnsi="Times New Roman" w:cs="Times New Roman"/>
          <w:sz w:val="24"/>
          <w:szCs w:val="24"/>
          <w:lang w:val="id-ID"/>
        </w:rPr>
        <w:t xml:space="preserve"> </w:t>
      </w:r>
      <w:r w:rsidRPr="006465D8">
        <w:rPr>
          <w:rFonts w:ascii="Times New Roman" w:hAnsi="Times New Roman" w:cs="Times New Roman"/>
          <w:sz w:val="24"/>
          <w:szCs w:val="24"/>
          <w:lang w:val="id-ID"/>
        </w:rPr>
        <w:fldChar w:fldCharType="begin" w:fldLock="1"/>
      </w:r>
      <w:r w:rsidRPr="006465D8">
        <w:rPr>
          <w:rFonts w:ascii="Times New Roman" w:hAnsi="Times New Roman" w:cs="Times New Roman"/>
          <w:sz w:val="24"/>
          <w:szCs w:val="24"/>
          <w:lang w:val="id-ID"/>
        </w:rPr>
        <w:instrText>ADDIN CSL_CITATION {"citationItems":[{"id":"ITEM-1","itemData":{"author":[{"dropping-particle":"","family":"Kemenkes RI","given":"","non-dropping-particle":"","parse-names":false,"suffix":""}],"id":"ITEM-1","issued":{"date-parts":[["2019"]]},"publisher":"Kementerian Kesehatan Republik Indonesia","publisher-place":"Indonesia","title":"Profil Kesehatan Indonesia Tahun 2019","type":"chapter"},"uris":["http://www.mendeley.com/documents/?uuid=8e0e6c1b-b1cb-436c-a041-710aec1ed6a7"]}],"mendeley":{"formattedCitation":"(Kemenkes RI, 2019)","plainTextFormattedCitation":"(Kemenkes RI, 2019)","previouslyFormattedCitation":"(Kemenkes RI, 2019)"},"properties":{"noteIndex":0},"schema":"https://github.com/citation-style-language/schema/raw/master/csl-citation.json"}</w:instrText>
      </w:r>
      <w:r w:rsidRPr="006465D8">
        <w:rPr>
          <w:rFonts w:ascii="Times New Roman" w:hAnsi="Times New Roman" w:cs="Times New Roman"/>
          <w:sz w:val="24"/>
          <w:szCs w:val="24"/>
          <w:lang w:val="id-ID"/>
        </w:rPr>
        <w:fldChar w:fldCharType="separate"/>
      </w:r>
      <w:r w:rsidRPr="006465D8">
        <w:rPr>
          <w:rFonts w:ascii="Times New Roman" w:hAnsi="Times New Roman" w:cs="Times New Roman"/>
          <w:noProof/>
          <w:sz w:val="24"/>
          <w:szCs w:val="24"/>
          <w:lang w:val="id-ID"/>
        </w:rPr>
        <w:t>(Kemenkes RI, 2019)</w:t>
      </w:r>
      <w:r w:rsidRPr="006465D8">
        <w:rPr>
          <w:rFonts w:ascii="Times New Roman" w:hAnsi="Times New Roman" w:cs="Times New Roman"/>
          <w:sz w:val="24"/>
          <w:szCs w:val="24"/>
          <w:lang w:val="id-ID"/>
        </w:rPr>
        <w:fldChar w:fldCharType="end"/>
      </w:r>
      <w:r w:rsidRPr="006465D8">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Pr="006465D8">
        <w:rPr>
          <w:rFonts w:ascii="Times New Roman" w:hAnsi="Times New Roman" w:cs="Times New Roman"/>
          <w:sz w:val="24"/>
          <w:szCs w:val="24"/>
        </w:rPr>
        <w:t xml:space="preserve">Menurut data dari Dinas Kesehatan Kota Banda Aceh cakupan pemberian ASI eksklusif di Kota Banda Aceh pada tahun </w:t>
      </w:r>
      <w:r w:rsidRPr="006465D8">
        <w:rPr>
          <w:rFonts w:ascii="Times New Roman" w:hAnsi="Times New Roman" w:cs="Times New Roman"/>
          <w:spacing w:val="-3"/>
          <w:sz w:val="24"/>
          <w:szCs w:val="24"/>
        </w:rPr>
        <w:t xml:space="preserve">2019 </w:t>
      </w:r>
      <w:r w:rsidRPr="006465D8">
        <w:rPr>
          <w:rFonts w:ascii="Times New Roman" w:hAnsi="Times New Roman" w:cs="Times New Roman"/>
          <w:sz w:val="24"/>
          <w:szCs w:val="24"/>
        </w:rPr>
        <w:t>dari 4507 bayi hanya 2712 (60,17%) bayi yang mendapat ASI eksklusif yang menunjukkan masih dibawah target. Tedapat di beberapa puskesmas jaya baru sebanyak 38 orang (52%), puskesmas lampaseh 63 orang (52%), puskesmas lampulo 82 orang</w:t>
      </w:r>
      <w:r w:rsidRPr="006465D8">
        <w:rPr>
          <w:rFonts w:ascii="Times New Roman" w:hAnsi="Times New Roman" w:cs="Times New Roman"/>
          <w:spacing w:val="5"/>
          <w:sz w:val="24"/>
          <w:szCs w:val="24"/>
        </w:rPr>
        <w:t xml:space="preserve"> </w:t>
      </w:r>
      <w:r w:rsidRPr="006465D8">
        <w:rPr>
          <w:rFonts w:ascii="Times New Roman" w:hAnsi="Times New Roman" w:cs="Times New Roman"/>
          <w:sz w:val="24"/>
          <w:szCs w:val="24"/>
        </w:rPr>
        <w:t>(41%),</w:t>
      </w:r>
      <w:r w:rsidRPr="006465D8">
        <w:rPr>
          <w:rFonts w:ascii="Times New Roman" w:hAnsi="Times New Roman" w:cs="Times New Roman"/>
          <w:sz w:val="24"/>
          <w:szCs w:val="24"/>
          <w:lang w:val="id-ID"/>
        </w:rPr>
        <w:t xml:space="preserve"> </w:t>
      </w:r>
      <w:r w:rsidRPr="006465D8">
        <w:rPr>
          <w:rFonts w:ascii="Times New Roman" w:hAnsi="Times New Roman" w:cs="Times New Roman"/>
          <w:sz w:val="24"/>
          <w:szCs w:val="24"/>
        </w:rPr>
        <w:t xml:space="preserve">puskesmas kuta alam 22 orang (63%), puskesmas jeulingke 34 orang (68%) dan yang paling renda puskesmas Kopelma Darussalam sebesar 8 orang (25%) </w:t>
      </w:r>
      <w:r w:rsidRPr="006465D8">
        <w:rPr>
          <w:rFonts w:ascii="Times New Roman" w:hAnsi="Times New Roman" w:cs="Times New Roman"/>
          <w:sz w:val="24"/>
          <w:szCs w:val="24"/>
        </w:rPr>
        <w:fldChar w:fldCharType="begin" w:fldLock="1"/>
      </w:r>
      <w:r w:rsidRPr="006465D8">
        <w:rPr>
          <w:rFonts w:ascii="Times New Roman" w:hAnsi="Times New Roman" w:cs="Times New Roman"/>
          <w:sz w:val="24"/>
          <w:szCs w:val="24"/>
        </w:rPr>
        <w:instrText>ADDIN CSL_CITATION {"citationItems":[{"id":"ITEM-1","itemData":{"author":[{"dropping-particle":"","family":"Dinkes Aceh","given":"","non-dropping-particle":"","parse-names":false,"suffix":""}],"id":"ITEM-1","issued":{"date-parts":[["2023"]]},"publisher":"Dinas Kesehatan Aceh","publisher-place":"Aceh","title":"Profil Kesehtan Aceh Tahun 2023","type":"book"},"uris":["http://www.mendeley.com/documents/?uuid=e1a55ad6-2977-4d29-8e6b-7799e49e4e8d"]}],"mendeley":{"formattedCitation":"(Dinkes Aceh, 2023)","plainTextFormattedCitation":"(Dinkes Aceh, 2023)","previouslyFormattedCitation":"(Dinkes Aceh, 2023)"},"properties":{"noteIndex":0},"schema":"https://github.com/citation-style-language/schema/raw/master/csl-citation.json"}</w:instrText>
      </w:r>
      <w:r w:rsidRPr="006465D8">
        <w:rPr>
          <w:rFonts w:ascii="Times New Roman" w:hAnsi="Times New Roman" w:cs="Times New Roman"/>
          <w:sz w:val="24"/>
          <w:szCs w:val="24"/>
        </w:rPr>
        <w:fldChar w:fldCharType="separate"/>
      </w:r>
      <w:r w:rsidRPr="006465D8">
        <w:rPr>
          <w:rFonts w:ascii="Times New Roman" w:hAnsi="Times New Roman" w:cs="Times New Roman"/>
          <w:noProof/>
          <w:sz w:val="24"/>
          <w:szCs w:val="24"/>
        </w:rPr>
        <w:t>(Dinkes Aceh, 2023)</w:t>
      </w:r>
      <w:r w:rsidRPr="006465D8">
        <w:rPr>
          <w:rFonts w:ascii="Times New Roman" w:hAnsi="Times New Roman" w:cs="Times New Roman"/>
          <w:sz w:val="24"/>
          <w:szCs w:val="24"/>
        </w:rPr>
        <w:fldChar w:fldCharType="end"/>
      </w:r>
      <w:r w:rsidRPr="006465D8">
        <w:rPr>
          <w:rFonts w:ascii="Times New Roman" w:hAnsi="Times New Roman" w:cs="Times New Roman"/>
          <w:sz w:val="24"/>
          <w:szCs w:val="24"/>
        </w:rPr>
        <w:t>.</w:t>
      </w:r>
      <w:r w:rsidRPr="006465D8">
        <w:rPr>
          <w:rFonts w:ascii="Times New Roman" w:hAnsi="Times New Roman" w:cs="Times New Roman"/>
          <w:sz w:val="24"/>
          <w:szCs w:val="24"/>
          <w:lang w:val="id-ID"/>
        </w:rPr>
        <w:t xml:space="preserve"> </w:t>
      </w:r>
      <w:r w:rsidRPr="006465D8">
        <w:rPr>
          <w:rFonts w:ascii="Times New Roman" w:hAnsi="Times New Roman" w:cs="Times New Roman"/>
          <w:sz w:val="24"/>
          <w:szCs w:val="24"/>
        </w:rPr>
        <w:t>Hasil pendataan di wilayah kerja puskesmas kopelma darusssalam Kota Banda Aceh bayi yang mendapatkan ASI Eksklusif 6 bulan hanya sedikit sekali yaitu hanya 8 orang (25%), bayi yang mendapatkan MP-ASI setelah usia 6 bulan hanya sedikit</w:t>
      </w:r>
      <w:r w:rsidRPr="006465D8">
        <w:rPr>
          <w:rFonts w:ascii="Times New Roman" w:hAnsi="Times New Roman" w:cs="Times New Roman"/>
          <w:sz w:val="24"/>
          <w:szCs w:val="24"/>
          <w:lang w:val="id-ID"/>
        </w:rPr>
        <w:t>. Tujuan penelitian untuk mengetahui f</w:t>
      </w:r>
      <w:r w:rsidRPr="006465D8">
        <w:rPr>
          <w:rFonts w:ascii="Times New Roman" w:hAnsi="Times New Roman" w:cs="Times New Roman"/>
          <w:sz w:val="24"/>
          <w:szCs w:val="24"/>
        </w:rPr>
        <w:t>aktor yang berhubungan dengan pemberian A</w:t>
      </w:r>
      <w:r w:rsidRPr="006465D8">
        <w:rPr>
          <w:rFonts w:ascii="Times New Roman" w:hAnsi="Times New Roman" w:cs="Times New Roman"/>
          <w:sz w:val="24"/>
          <w:szCs w:val="24"/>
          <w:lang w:val="id-ID"/>
        </w:rPr>
        <w:t xml:space="preserve">SI </w:t>
      </w:r>
      <w:r w:rsidRPr="006465D8">
        <w:rPr>
          <w:rFonts w:ascii="Times New Roman" w:hAnsi="Times New Roman" w:cs="Times New Roman"/>
          <w:sz w:val="24"/>
          <w:szCs w:val="24"/>
        </w:rPr>
        <w:t>ekslusif pada bayi diwilayah Kerja Puskesmas Kopelma Darussalam Kota Banda Aceh Tahun 2023.”</w:t>
      </w:r>
    </w:p>
    <w:p w14:paraId="252202E0" w14:textId="77777777" w:rsidR="00EC49D2" w:rsidRDefault="00EC49D2" w:rsidP="00EC49D2">
      <w:pPr>
        <w:spacing w:after="0" w:line="240" w:lineRule="auto"/>
        <w:jc w:val="both"/>
        <w:rPr>
          <w:rFonts w:ascii="Times New Roman" w:hAnsi="Times New Roman"/>
          <w:b/>
          <w:bCs/>
          <w:sz w:val="24"/>
          <w:szCs w:val="24"/>
        </w:rPr>
      </w:pPr>
    </w:p>
    <w:p w14:paraId="043FE678" w14:textId="77777777" w:rsidR="00420E46" w:rsidRDefault="00862560" w:rsidP="00420E46">
      <w:pPr>
        <w:spacing w:after="0" w:line="240" w:lineRule="auto"/>
        <w:jc w:val="both"/>
        <w:rPr>
          <w:rFonts w:ascii="Times New Roman" w:hAnsi="Times New Roman"/>
          <w:b/>
          <w:bCs/>
          <w:sz w:val="24"/>
          <w:szCs w:val="24"/>
        </w:rPr>
      </w:pPr>
      <w:r w:rsidRPr="00CC46B0">
        <w:rPr>
          <w:rFonts w:ascii="Times New Roman" w:hAnsi="Times New Roman"/>
          <w:b/>
          <w:bCs/>
          <w:sz w:val="24"/>
          <w:szCs w:val="24"/>
        </w:rPr>
        <w:t>METO</w:t>
      </w:r>
      <w:r w:rsidR="00420E46">
        <w:rPr>
          <w:rFonts w:ascii="Times New Roman" w:hAnsi="Times New Roman"/>
          <w:b/>
          <w:bCs/>
          <w:sz w:val="24"/>
          <w:szCs w:val="24"/>
        </w:rPr>
        <w:t>DE</w:t>
      </w:r>
    </w:p>
    <w:p w14:paraId="545CAB59" w14:textId="77777777" w:rsidR="0048117E" w:rsidRPr="000104A3" w:rsidRDefault="0048117E" w:rsidP="0048117E">
      <w:pPr>
        <w:pStyle w:val="BodyText"/>
        <w:spacing w:before="1"/>
        <w:ind w:left="0" w:right="5"/>
        <w:jc w:val="both"/>
        <w:rPr>
          <w:rFonts w:ascii="Times New Roman" w:hAnsi="Times New Roman" w:cs="Times New Roman"/>
          <w:sz w:val="24"/>
          <w:szCs w:val="24"/>
        </w:rPr>
      </w:pPr>
      <w:r w:rsidRPr="000104A3">
        <w:rPr>
          <w:rFonts w:ascii="Times New Roman" w:hAnsi="Times New Roman" w:cs="Times New Roman"/>
          <w:sz w:val="24"/>
          <w:szCs w:val="24"/>
        </w:rPr>
        <w:t xml:space="preserve">Penelitian ini adalah observasional analitik dengan menggunakan desain </w:t>
      </w:r>
      <w:r w:rsidRPr="000104A3">
        <w:rPr>
          <w:rFonts w:ascii="Times New Roman" w:hAnsi="Times New Roman" w:cs="Times New Roman"/>
          <w:i/>
          <w:sz w:val="24"/>
          <w:szCs w:val="24"/>
        </w:rPr>
        <w:t>Cross Sectional</w:t>
      </w:r>
      <w:r w:rsidRPr="000104A3">
        <w:rPr>
          <w:rFonts w:ascii="Times New Roman" w:hAnsi="Times New Roman" w:cs="Times New Roman"/>
          <w:sz w:val="24"/>
          <w:szCs w:val="24"/>
        </w:rPr>
        <w:t>. Populasi pada penelitian ini adalah seluruh ibu yang memiliki bayi usia &gt;6-12 bulan di</w:t>
      </w:r>
      <w:r w:rsidRPr="000104A3">
        <w:rPr>
          <w:rFonts w:ascii="Times New Roman" w:hAnsi="Times New Roman" w:cs="Times New Roman"/>
          <w:sz w:val="24"/>
          <w:szCs w:val="24"/>
          <w:lang w:val="id-ID"/>
        </w:rPr>
        <w:t xml:space="preserve"> </w:t>
      </w:r>
      <w:r w:rsidRPr="000104A3">
        <w:rPr>
          <w:rFonts w:ascii="Times New Roman" w:hAnsi="Times New Roman" w:cs="Times New Roman"/>
          <w:sz w:val="24"/>
          <w:szCs w:val="24"/>
        </w:rPr>
        <w:t>wilayah kerja puskesmas kopelma Darussalam kota banda aceh tahun 2023 sebanyak 122 orang.</w:t>
      </w:r>
      <w:bookmarkStart w:id="1" w:name="4.1.2._Sampel"/>
      <w:bookmarkStart w:id="2" w:name="_bookmark39"/>
      <w:bookmarkEnd w:id="1"/>
      <w:bookmarkEnd w:id="2"/>
      <w:r w:rsidRPr="000104A3">
        <w:rPr>
          <w:rFonts w:ascii="Times New Roman" w:hAnsi="Times New Roman" w:cs="Times New Roman"/>
          <w:sz w:val="24"/>
          <w:szCs w:val="24"/>
          <w:lang w:val="id-ID"/>
        </w:rPr>
        <w:t xml:space="preserve"> </w:t>
      </w:r>
      <w:r w:rsidRPr="000104A3">
        <w:rPr>
          <w:rFonts w:ascii="Times New Roman" w:hAnsi="Times New Roman" w:cs="Times New Roman"/>
          <w:sz w:val="24"/>
          <w:szCs w:val="24"/>
        </w:rPr>
        <w:t xml:space="preserve">Pada penelitian ini cara </w:t>
      </w:r>
      <w:r w:rsidRPr="000104A3">
        <w:rPr>
          <w:rFonts w:ascii="Times New Roman" w:hAnsi="Times New Roman" w:cs="Times New Roman"/>
          <w:sz w:val="24"/>
          <w:szCs w:val="24"/>
        </w:rPr>
        <w:lastRenderedPageBreak/>
        <w:t>pengambilan sampel menggunakan total sampling dengan jumlah populasi sebanyak 122 ibu bayi.</w:t>
      </w:r>
      <w:bookmarkStart w:id="3" w:name="4.1.3._Kriteria_Sampel"/>
      <w:bookmarkStart w:id="4" w:name="_bookmark40"/>
      <w:bookmarkEnd w:id="3"/>
      <w:bookmarkEnd w:id="4"/>
      <w:r w:rsidRPr="000104A3">
        <w:rPr>
          <w:rFonts w:ascii="Times New Roman" w:hAnsi="Times New Roman" w:cs="Times New Roman"/>
          <w:sz w:val="24"/>
          <w:szCs w:val="24"/>
          <w:lang w:val="id-ID"/>
        </w:rPr>
        <w:t xml:space="preserve"> </w:t>
      </w:r>
      <w:r w:rsidRPr="000104A3">
        <w:rPr>
          <w:rFonts w:ascii="Times New Roman" w:hAnsi="Times New Roman" w:cs="Times New Roman"/>
          <w:sz w:val="24"/>
          <w:szCs w:val="24"/>
        </w:rPr>
        <w:t>Penelitian dilakukan di wilayah kerja puskesmas kopelma Darussalam kota banda aceh tahun 2023</w:t>
      </w:r>
      <w:r w:rsidRPr="000104A3">
        <w:rPr>
          <w:rFonts w:ascii="Times New Roman" w:hAnsi="Times New Roman" w:cs="Times New Roman"/>
          <w:sz w:val="24"/>
          <w:szCs w:val="24"/>
          <w:lang w:val="id-ID"/>
        </w:rPr>
        <w:t xml:space="preserve">. Teknik pengumpulan data dengan melakukan wawancara kepada </w:t>
      </w:r>
      <w:r w:rsidRPr="000104A3">
        <w:rPr>
          <w:rFonts w:ascii="Times New Roman" w:hAnsi="Times New Roman" w:cs="Times New Roman"/>
          <w:sz w:val="24"/>
          <w:szCs w:val="24"/>
        </w:rPr>
        <w:t xml:space="preserve">ibu yang memiliki bayi usia &gt;6-12 bulan </w:t>
      </w:r>
      <w:r w:rsidRPr="000104A3">
        <w:rPr>
          <w:rFonts w:ascii="Times New Roman" w:hAnsi="Times New Roman" w:cs="Times New Roman"/>
          <w:sz w:val="24"/>
          <w:szCs w:val="24"/>
          <w:lang w:val="id-ID"/>
        </w:rPr>
        <w:t xml:space="preserve">menggunakan alat ukur yaitu kuesioner. Analisis data menggunakan </w:t>
      </w:r>
      <w:r w:rsidRPr="000104A3">
        <w:rPr>
          <w:rFonts w:ascii="Times New Roman" w:hAnsi="Times New Roman" w:cs="Times New Roman"/>
          <w:sz w:val="24"/>
          <w:szCs w:val="24"/>
        </w:rPr>
        <w:t xml:space="preserve">uji statistic </w:t>
      </w:r>
      <w:r w:rsidRPr="000104A3">
        <w:rPr>
          <w:rFonts w:ascii="Times New Roman" w:hAnsi="Times New Roman" w:cs="Times New Roman"/>
          <w:i/>
          <w:sz w:val="24"/>
          <w:szCs w:val="24"/>
        </w:rPr>
        <w:t xml:space="preserve">chi- square. </w:t>
      </w:r>
    </w:p>
    <w:p w14:paraId="61567AE1" w14:textId="77777777" w:rsidR="00420E46" w:rsidRPr="000104A3" w:rsidRDefault="00420E46" w:rsidP="00420E46">
      <w:pPr>
        <w:spacing w:after="0" w:line="240" w:lineRule="auto"/>
        <w:jc w:val="both"/>
        <w:rPr>
          <w:rFonts w:ascii="Times New Roman" w:hAnsi="Times New Roman"/>
          <w:b/>
          <w:bCs/>
          <w:sz w:val="24"/>
          <w:szCs w:val="24"/>
        </w:rPr>
      </w:pPr>
    </w:p>
    <w:p w14:paraId="41C52551" w14:textId="77777777" w:rsidR="003F5B01" w:rsidRPr="000104A3" w:rsidRDefault="00862560" w:rsidP="003F5B01">
      <w:pPr>
        <w:spacing w:after="0" w:line="240" w:lineRule="auto"/>
        <w:rPr>
          <w:rFonts w:ascii="Times New Roman" w:hAnsi="Times New Roman"/>
          <w:b/>
          <w:bCs/>
          <w:sz w:val="24"/>
          <w:szCs w:val="24"/>
        </w:rPr>
      </w:pPr>
      <w:r w:rsidRPr="000104A3">
        <w:rPr>
          <w:rFonts w:ascii="Times New Roman" w:hAnsi="Times New Roman"/>
          <w:b/>
          <w:bCs/>
          <w:sz w:val="24"/>
          <w:szCs w:val="24"/>
        </w:rPr>
        <w:t>HASIL</w:t>
      </w:r>
      <w:r w:rsidR="00D1003E" w:rsidRPr="000104A3">
        <w:rPr>
          <w:rFonts w:ascii="Times New Roman" w:hAnsi="Times New Roman"/>
          <w:b/>
          <w:bCs/>
          <w:sz w:val="24"/>
          <w:szCs w:val="24"/>
        </w:rPr>
        <w:t xml:space="preserve"> DAN PEMBAHASAN</w:t>
      </w:r>
    </w:p>
    <w:p w14:paraId="3312B523" w14:textId="77777777" w:rsidR="000104A3" w:rsidRDefault="0048117E" w:rsidP="000104A3">
      <w:pPr>
        <w:pStyle w:val="Heading1"/>
        <w:spacing w:before="22"/>
        <w:ind w:left="0" w:right="5"/>
        <w:jc w:val="center"/>
        <w:rPr>
          <w:b w:val="0"/>
          <w:bCs w:val="0"/>
          <w:lang w:val="id-ID"/>
        </w:rPr>
      </w:pPr>
      <w:r w:rsidRPr="000104A3">
        <w:rPr>
          <w:b w:val="0"/>
          <w:bCs w:val="0"/>
          <w:lang w:val="id-ID"/>
        </w:rPr>
        <w:t xml:space="preserve">Tabel 1. </w:t>
      </w:r>
    </w:p>
    <w:p w14:paraId="492FBD94" w14:textId="6FBBC193" w:rsidR="0048117E" w:rsidRPr="000104A3" w:rsidRDefault="0048117E" w:rsidP="000104A3">
      <w:pPr>
        <w:pStyle w:val="Heading1"/>
        <w:spacing w:before="22"/>
        <w:ind w:left="0" w:right="5"/>
        <w:jc w:val="center"/>
        <w:rPr>
          <w:b w:val="0"/>
          <w:bCs w:val="0"/>
        </w:rPr>
      </w:pPr>
      <w:r w:rsidRPr="000104A3">
        <w:rPr>
          <w:b w:val="0"/>
          <w:bCs w:val="0"/>
        </w:rPr>
        <w:t>Karakteristik Responden</w:t>
      </w:r>
      <w:bookmarkStart w:id="5" w:name="6.1.1.1._Pendidikan"/>
      <w:bookmarkEnd w:id="5"/>
    </w:p>
    <w:tbl>
      <w:tblPr>
        <w:tblW w:w="5000" w:type="pct"/>
        <w:tblBorders>
          <w:top w:val="single" w:sz="4" w:space="0" w:color="000000"/>
          <w:bottom w:val="single" w:sz="4" w:space="0" w:color="000000"/>
          <w:insideH w:val="single" w:sz="4" w:space="0" w:color="000000"/>
        </w:tblBorders>
        <w:tblCellMar>
          <w:left w:w="0" w:type="dxa"/>
          <w:right w:w="0" w:type="dxa"/>
        </w:tblCellMar>
        <w:tblLook w:val="01E0" w:firstRow="1" w:lastRow="1" w:firstColumn="1" w:lastColumn="1" w:noHBand="0" w:noVBand="0"/>
      </w:tblPr>
      <w:tblGrid>
        <w:gridCol w:w="4601"/>
        <w:gridCol w:w="2439"/>
        <w:gridCol w:w="2932"/>
      </w:tblGrid>
      <w:tr w:rsidR="000104A3" w:rsidRPr="000104A3" w14:paraId="5DE9EEED" w14:textId="77777777" w:rsidTr="000104A3">
        <w:trPr>
          <w:trHeight w:val="243"/>
        </w:trPr>
        <w:tc>
          <w:tcPr>
            <w:tcW w:w="2307" w:type="pct"/>
            <w:tcBorders>
              <w:bottom w:val="single" w:sz="4" w:space="0" w:color="000000"/>
            </w:tcBorders>
          </w:tcPr>
          <w:p w14:paraId="62FA2FD2" w14:textId="225FC328" w:rsidR="000104A3" w:rsidRPr="000104A3" w:rsidRDefault="000104A3" w:rsidP="000104A3">
            <w:pPr>
              <w:pStyle w:val="TableParagraph"/>
              <w:ind w:left="142" w:right="5"/>
              <w:jc w:val="center"/>
              <w:rPr>
                <w:bCs/>
                <w:sz w:val="20"/>
                <w:szCs w:val="20"/>
              </w:rPr>
            </w:pPr>
            <w:r w:rsidRPr="000104A3">
              <w:rPr>
                <w:bCs/>
                <w:sz w:val="20"/>
                <w:szCs w:val="20"/>
              </w:rPr>
              <w:t>Karakteristik Responden</w:t>
            </w:r>
          </w:p>
        </w:tc>
        <w:tc>
          <w:tcPr>
            <w:tcW w:w="1223" w:type="pct"/>
            <w:tcBorders>
              <w:bottom w:val="single" w:sz="4" w:space="0" w:color="000000"/>
            </w:tcBorders>
          </w:tcPr>
          <w:p w14:paraId="3309874C" w14:textId="2B43C192" w:rsidR="000104A3" w:rsidRPr="000104A3" w:rsidRDefault="000104A3" w:rsidP="000104A3">
            <w:pPr>
              <w:pStyle w:val="TableParagraph"/>
              <w:ind w:left="142" w:right="5"/>
              <w:jc w:val="center"/>
              <w:rPr>
                <w:bCs/>
                <w:sz w:val="20"/>
                <w:szCs w:val="20"/>
              </w:rPr>
            </w:pPr>
            <w:r>
              <w:rPr>
                <w:bCs/>
                <w:sz w:val="20"/>
                <w:szCs w:val="20"/>
              </w:rPr>
              <w:t>f</w:t>
            </w:r>
          </w:p>
        </w:tc>
        <w:tc>
          <w:tcPr>
            <w:tcW w:w="1470" w:type="pct"/>
            <w:tcBorders>
              <w:bottom w:val="single" w:sz="4" w:space="0" w:color="000000"/>
            </w:tcBorders>
          </w:tcPr>
          <w:p w14:paraId="0F9839B1" w14:textId="77777777" w:rsidR="000104A3" w:rsidRPr="000104A3" w:rsidRDefault="000104A3" w:rsidP="000104A3">
            <w:pPr>
              <w:pStyle w:val="TableParagraph"/>
              <w:ind w:left="142" w:right="5"/>
              <w:jc w:val="center"/>
              <w:rPr>
                <w:bCs/>
                <w:sz w:val="20"/>
                <w:szCs w:val="20"/>
              </w:rPr>
            </w:pPr>
            <w:r w:rsidRPr="000104A3">
              <w:rPr>
                <w:bCs/>
                <w:sz w:val="20"/>
                <w:szCs w:val="20"/>
              </w:rPr>
              <w:t>%</w:t>
            </w:r>
          </w:p>
        </w:tc>
      </w:tr>
      <w:tr w:rsidR="000104A3" w:rsidRPr="000104A3" w14:paraId="6B9D16F0" w14:textId="77777777" w:rsidTr="000104A3">
        <w:trPr>
          <w:trHeight w:val="243"/>
        </w:trPr>
        <w:tc>
          <w:tcPr>
            <w:tcW w:w="2307" w:type="pct"/>
            <w:tcBorders>
              <w:bottom w:val="nil"/>
            </w:tcBorders>
          </w:tcPr>
          <w:p w14:paraId="2DCFC5E7" w14:textId="77777777" w:rsidR="000104A3" w:rsidRPr="000104A3" w:rsidRDefault="000104A3" w:rsidP="00057E6D">
            <w:pPr>
              <w:pStyle w:val="TableParagraph"/>
              <w:ind w:left="106" w:right="5"/>
              <w:rPr>
                <w:bCs/>
                <w:sz w:val="20"/>
                <w:szCs w:val="20"/>
              </w:rPr>
            </w:pPr>
            <w:r w:rsidRPr="000104A3">
              <w:rPr>
                <w:bCs/>
                <w:sz w:val="20"/>
                <w:szCs w:val="20"/>
              </w:rPr>
              <w:t>Pendidikan</w:t>
            </w:r>
          </w:p>
        </w:tc>
        <w:tc>
          <w:tcPr>
            <w:tcW w:w="1223" w:type="pct"/>
            <w:tcBorders>
              <w:bottom w:val="nil"/>
            </w:tcBorders>
          </w:tcPr>
          <w:p w14:paraId="16E7FDF8" w14:textId="77777777" w:rsidR="000104A3" w:rsidRPr="000104A3" w:rsidRDefault="000104A3" w:rsidP="00057E6D">
            <w:pPr>
              <w:pStyle w:val="TableParagraph"/>
              <w:ind w:right="5"/>
              <w:jc w:val="center"/>
              <w:rPr>
                <w:bCs/>
                <w:sz w:val="20"/>
                <w:szCs w:val="20"/>
              </w:rPr>
            </w:pPr>
          </w:p>
        </w:tc>
        <w:tc>
          <w:tcPr>
            <w:tcW w:w="1470" w:type="pct"/>
            <w:tcBorders>
              <w:bottom w:val="nil"/>
            </w:tcBorders>
          </w:tcPr>
          <w:p w14:paraId="5D06DEC5" w14:textId="77777777" w:rsidR="000104A3" w:rsidRPr="000104A3" w:rsidRDefault="000104A3" w:rsidP="00057E6D">
            <w:pPr>
              <w:pStyle w:val="TableParagraph"/>
              <w:ind w:right="5"/>
              <w:jc w:val="center"/>
              <w:rPr>
                <w:bCs/>
                <w:sz w:val="20"/>
                <w:szCs w:val="20"/>
              </w:rPr>
            </w:pPr>
          </w:p>
        </w:tc>
      </w:tr>
      <w:tr w:rsidR="000104A3" w:rsidRPr="000104A3" w14:paraId="0FDB7E79" w14:textId="77777777" w:rsidTr="000104A3">
        <w:trPr>
          <w:trHeight w:val="277"/>
        </w:trPr>
        <w:tc>
          <w:tcPr>
            <w:tcW w:w="2307" w:type="pct"/>
            <w:tcBorders>
              <w:top w:val="nil"/>
              <w:bottom w:val="nil"/>
            </w:tcBorders>
          </w:tcPr>
          <w:p w14:paraId="1E105DF3" w14:textId="77777777" w:rsidR="000104A3" w:rsidRPr="000104A3" w:rsidRDefault="000104A3" w:rsidP="00057E6D">
            <w:pPr>
              <w:pStyle w:val="TableParagraph"/>
              <w:ind w:left="106" w:right="5"/>
              <w:rPr>
                <w:bCs/>
                <w:sz w:val="20"/>
                <w:szCs w:val="20"/>
              </w:rPr>
            </w:pPr>
            <w:r w:rsidRPr="000104A3">
              <w:rPr>
                <w:bCs/>
                <w:sz w:val="20"/>
                <w:szCs w:val="20"/>
              </w:rPr>
              <w:t>SMA</w:t>
            </w:r>
          </w:p>
        </w:tc>
        <w:tc>
          <w:tcPr>
            <w:tcW w:w="1223" w:type="pct"/>
            <w:tcBorders>
              <w:top w:val="nil"/>
              <w:bottom w:val="nil"/>
            </w:tcBorders>
          </w:tcPr>
          <w:p w14:paraId="74F0E613" w14:textId="77777777" w:rsidR="000104A3" w:rsidRPr="000104A3" w:rsidRDefault="000104A3" w:rsidP="00057E6D">
            <w:pPr>
              <w:pStyle w:val="TableParagraph"/>
              <w:ind w:right="5"/>
              <w:jc w:val="center"/>
              <w:rPr>
                <w:bCs/>
                <w:sz w:val="20"/>
                <w:szCs w:val="20"/>
              </w:rPr>
            </w:pPr>
            <w:r w:rsidRPr="000104A3">
              <w:rPr>
                <w:bCs/>
                <w:sz w:val="20"/>
                <w:szCs w:val="20"/>
              </w:rPr>
              <w:t>115</w:t>
            </w:r>
          </w:p>
        </w:tc>
        <w:tc>
          <w:tcPr>
            <w:tcW w:w="1470" w:type="pct"/>
            <w:tcBorders>
              <w:top w:val="nil"/>
              <w:bottom w:val="nil"/>
            </w:tcBorders>
          </w:tcPr>
          <w:p w14:paraId="58B76CF3" w14:textId="77777777" w:rsidR="000104A3" w:rsidRPr="000104A3" w:rsidRDefault="000104A3" w:rsidP="00057E6D">
            <w:pPr>
              <w:pStyle w:val="TableParagraph"/>
              <w:ind w:right="5"/>
              <w:jc w:val="center"/>
              <w:rPr>
                <w:bCs/>
                <w:sz w:val="20"/>
                <w:szCs w:val="20"/>
              </w:rPr>
            </w:pPr>
            <w:r w:rsidRPr="000104A3">
              <w:rPr>
                <w:bCs/>
                <w:sz w:val="20"/>
                <w:szCs w:val="20"/>
              </w:rPr>
              <w:t>94.3</w:t>
            </w:r>
          </w:p>
        </w:tc>
      </w:tr>
      <w:tr w:rsidR="000104A3" w:rsidRPr="000104A3" w14:paraId="258842BB" w14:textId="77777777" w:rsidTr="000104A3">
        <w:trPr>
          <w:trHeight w:val="186"/>
        </w:trPr>
        <w:tc>
          <w:tcPr>
            <w:tcW w:w="2307" w:type="pct"/>
            <w:tcBorders>
              <w:top w:val="nil"/>
              <w:bottom w:val="single" w:sz="4" w:space="0" w:color="000000"/>
            </w:tcBorders>
          </w:tcPr>
          <w:p w14:paraId="091730D6" w14:textId="77777777" w:rsidR="000104A3" w:rsidRPr="000104A3" w:rsidRDefault="000104A3" w:rsidP="00057E6D">
            <w:pPr>
              <w:pStyle w:val="TableParagraph"/>
              <w:ind w:left="106" w:right="5"/>
              <w:rPr>
                <w:bCs/>
                <w:sz w:val="20"/>
                <w:szCs w:val="20"/>
              </w:rPr>
            </w:pPr>
            <w:r w:rsidRPr="000104A3">
              <w:rPr>
                <w:bCs/>
                <w:sz w:val="20"/>
                <w:szCs w:val="20"/>
              </w:rPr>
              <w:t>PT</w:t>
            </w:r>
          </w:p>
        </w:tc>
        <w:tc>
          <w:tcPr>
            <w:tcW w:w="1223" w:type="pct"/>
            <w:tcBorders>
              <w:top w:val="nil"/>
              <w:bottom w:val="single" w:sz="4" w:space="0" w:color="000000"/>
            </w:tcBorders>
          </w:tcPr>
          <w:p w14:paraId="59B947CD" w14:textId="77777777" w:rsidR="000104A3" w:rsidRPr="000104A3" w:rsidRDefault="000104A3" w:rsidP="00057E6D">
            <w:pPr>
              <w:pStyle w:val="TableParagraph"/>
              <w:ind w:right="5"/>
              <w:jc w:val="center"/>
              <w:rPr>
                <w:bCs/>
                <w:sz w:val="20"/>
                <w:szCs w:val="20"/>
              </w:rPr>
            </w:pPr>
            <w:r w:rsidRPr="000104A3">
              <w:rPr>
                <w:bCs/>
                <w:sz w:val="20"/>
                <w:szCs w:val="20"/>
              </w:rPr>
              <w:t>7</w:t>
            </w:r>
          </w:p>
        </w:tc>
        <w:tc>
          <w:tcPr>
            <w:tcW w:w="1470" w:type="pct"/>
            <w:tcBorders>
              <w:top w:val="nil"/>
              <w:bottom w:val="single" w:sz="4" w:space="0" w:color="000000"/>
            </w:tcBorders>
          </w:tcPr>
          <w:p w14:paraId="340456F2" w14:textId="77777777" w:rsidR="000104A3" w:rsidRPr="000104A3" w:rsidRDefault="000104A3" w:rsidP="00057E6D">
            <w:pPr>
              <w:pStyle w:val="TableParagraph"/>
              <w:ind w:right="5"/>
              <w:jc w:val="center"/>
              <w:rPr>
                <w:bCs/>
                <w:sz w:val="20"/>
                <w:szCs w:val="20"/>
              </w:rPr>
            </w:pPr>
            <w:r w:rsidRPr="000104A3">
              <w:rPr>
                <w:bCs/>
                <w:sz w:val="20"/>
                <w:szCs w:val="20"/>
              </w:rPr>
              <w:t>5.7</w:t>
            </w:r>
          </w:p>
        </w:tc>
      </w:tr>
      <w:tr w:rsidR="000104A3" w:rsidRPr="000104A3" w14:paraId="1703C1F9" w14:textId="77777777" w:rsidTr="000104A3">
        <w:trPr>
          <w:trHeight w:val="186"/>
        </w:trPr>
        <w:tc>
          <w:tcPr>
            <w:tcW w:w="2307" w:type="pct"/>
            <w:tcBorders>
              <w:bottom w:val="nil"/>
            </w:tcBorders>
          </w:tcPr>
          <w:p w14:paraId="53C2ECED" w14:textId="77777777" w:rsidR="000104A3" w:rsidRPr="000104A3" w:rsidRDefault="000104A3" w:rsidP="00057E6D">
            <w:pPr>
              <w:pStyle w:val="TableParagraph"/>
              <w:ind w:left="106" w:right="5"/>
              <w:rPr>
                <w:bCs/>
                <w:sz w:val="20"/>
                <w:szCs w:val="20"/>
              </w:rPr>
            </w:pPr>
            <w:r w:rsidRPr="000104A3">
              <w:rPr>
                <w:bCs/>
                <w:sz w:val="20"/>
                <w:szCs w:val="20"/>
              </w:rPr>
              <w:t>ASI Ekslusif</w:t>
            </w:r>
          </w:p>
        </w:tc>
        <w:tc>
          <w:tcPr>
            <w:tcW w:w="1223" w:type="pct"/>
            <w:tcBorders>
              <w:bottom w:val="nil"/>
            </w:tcBorders>
          </w:tcPr>
          <w:p w14:paraId="78082AB8" w14:textId="77777777" w:rsidR="000104A3" w:rsidRPr="000104A3" w:rsidRDefault="000104A3" w:rsidP="00057E6D">
            <w:pPr>
              <w:pStyle w:val="TableParagraph"/>
              <w:ind w:right="5"/>
              <w:jc w:val="center"/>
              <w:rPr>
                <w:bCs/>
                <w:sz w:val="20"/>
                <w:szCs w:val="20"/>
              </w:rPr>
            </w:pPr>
          </w:p>
        </w:tc>
        <w:tc>
          <w:tcPr>
            <w:tcW w:w="1470" w:type="pct"/>
            <w:tcBorders>
              <w:bottom w:val="nil"/>
            </w:tcBorders>
          </w:tcPr>
          <w:p w14:paraId="6C5BC0E3" w14:textId="77777777" w:rsidR="000104A3" w:rsidRPr="000104A3" w:rsidRDefault="000104A3" w:rsidP="00057E6D">
            <w:pPr>
              <w:pStyle w:val="TableParagraph"/>
              <w:ind w:right="5"/>
              <w:jc w:val="center"/>
              <w:rPr>
                <w:bCs/>
                <w:sz w:val="20"/>
                <w:szCs w:val="20"/>
              </w:rPr>
            </w:pPr>
          </w:p>
        </w:tc>
      </w:tr>
      <w:tr w:rsidR="000104A3" w:rsidRPr="000104A3" w14:paraId="5FC00A0C" w14:textId="77777777" w:rsidTr="000104A3">
        <w:trPr>
          <w:trHeight w:val="186"/>
        </w:trPr>
        <w:tc>
          <w:tcPr>
            <w:tcW w:w="2307" w:type="pct"/>
            <w:tcBorders>
              <w:top w:val="nil"/>
              <w:bottom w:val="nil"/>
            </w:tcBorders>
          </w:tcPr>
          <w:p w14:paraId="40AD31F1" w14:textId="77777777" w:rsidR="000104A3" w:rsidRPr="000104A3" w:rsidRDefault="000104A3" w:rsidP="00057E6D">
            <w:pPr>
              <w:pStyle w:val="TableParagraph"/>
              <w:ind w:left="106" w:right="5"/>
              <w:rPr>
                <w:bCs/>
                <w:sz w:val="20"/>
                <w:szCs w:val="20"/>
              </w:rPr>
            </w:pPr>
            <w:r w:rsidRPr="000104A3">
              <w:rPr>
                <w:bCs/>
                <w:sz w:val="20"/>
                <w:szCs w:val="20"/>
              </w:rPr>
              <w:t>Bekerja</w:t>
            </w:r>
          </w:p>
        </w:tc>
        <w:tc>
          <w:tcPr>
            <w:tcW w:w="1223" w:type="pct"/>
            <w:tcBorders>
              <w:top w:val="nil"/>
              <w:bottom w:val="nil"/>
            </w:tcBorders>
          </w:tcPr>
          <w:p w14:paraId="4F61CD88" w14:textId="77777777" w:rsidR="000104A3" w:rsidRPr="000104A3" w:rsidRDefault="000104A3" w:rsidP="00057E6D">
            <w:pPr>
              <w:pStyle w:val="TableParagraph"/>
              <w:ind w:right="5"/>
              <w:jc w:val="center"/>
              <w:rPr>
                <w:bCs/>
                <w:sz w:val="20"/>
                <w:szCs w:val="20"/>
              </w:rPr>
            </w:pPr>
            <w:r w:rsidRPr="000104A3">
              <w:rPr>
                <w:bCs/>
                <w:sz w:val="20"/>
                <w:szCs w:val="20"/>
              </w:rPr>
              <w:t>7</w:t>
            </w:r>
          </w:p>
        </w:tc>
        <w:tc>
          <w:tcPr>
            <w:tcW w:w="1470" w:type="pct"/>
            <w:tcBorders>
              <w:top w:val="nil"/>
              <w:bottom w:val="nil"/>
            </w:tcBorders>
          </w:tcPr>
          <w:p w14:paraId="7616B238" w14:textId="77777777" w:rsidR="000104A3" w:rsidRPr="000104A3" w:rsidRDefault="000104A3" w:rsidP="00057E6D">
            <w:pPr>
              <w:pStyle w:val="TableParagraph"/>
              <w:ind w:right="5"/>
              <w:jc w:val="center"/>
              <w:rPr>
                <w:bCs/>
                <w:sz w:val="20"/>
                <w:szCs w:val="20"/>
              </w:rPr>
            </w:pPr>
            <w:r w:rsidRPr="000104A3">
              <w:rPr>
                <w:bCs/>
                <w:sz w:val="20"/>
                <w:szCs w:val="20"/>
              </w:rPr>
              <w:t>5.7</w:t>
            </w:r>
          </w:p>
        </w:tc>
      </w:tr>
      <w:tr w:rsidR="000104A3" w:rsidRPr="000104A3" w14:paraId="0AA9659A" w14:textId="77777777" w:rsidTr="000104A3">
        <w:trPr>
          <w:trHeight w:val="186"/>
        </w:trPr>
        <w:tc>
          <w:tcPr>
            <w:tcW w:w="2307" w:type="pct"/>
            <w:tcBorders>
              <w:top w:val="nil"/>
              <w:bottom w:val="single" w:sz="4" w:space="0" w:color="000000"/>
            </w:tcBorders>
          </w:tcPr>
          <w:p w14:paraId="0C53633B" w14:textId="77777777" w:rsidR="000104A3" w:rsidRPr="000104A3" w:rsidRDefault="000104A3" w:rsidP="00057E6D">
            <w:pPr>
              <w:pStyle w:val="TableParagraph"/>
              <w:ind w:left="106" w:right="5"/>
              <w:rPr>
                <w:bCs/>
                <w:sz w:val="20"/>
                <w:szCs w:val="20"/>
              </w:rPr>
            </w:pPr>
            <w:r w:rsidRPr="000104A3">
              <w:rPr>
                <w:bCs/>
                <w:sz w:val="20"/>
                <w:szCs w:val="20"/>
              </w:rPr>
              <w:t>Tdk Bekerja</w:t>
            </w:r>
          </w:p>
        </w:tc>
        <w:tc>
          <w:tcPr>
            <w:tcW w:w="1223" w:type="pct"/>
            <w:tcBorders>
              <w:top w:val="nil"/>
              <w:bottom w:val="single" w:sz="4" w:space="0" w:color="000000"/>
            </w:tcBorders>
          </w:tcPr>
          <w:p w14:paraId="7612820E" w14:textId="77777777" w:rsidR="000104A3" w:rsidRPr="000104A3" w:rsidRDefault="000104A3" w:rsidP="00057E6D">
            <w:pPr>
              <w:pStyle w:val="TableParagraph"/>
              <w:ind w:right="5"/>
              <w:jc w:val="center"/>
              <w:rPr>
                <w:bCs/>
                <w:sz w:val="20"/>
                <w:szCs w:val="20"/>
              </w:rPr>
            </w:pPr>
            <w:r w:rsidRPr="000104A3">
              <w:rPr>
                <w:bCs/>
                <w:sz w:val="20"/>
                <w:szCs w:val="20"/>
              </w:rPr>
              <w:t>115</w:t>
            </w:r>
          </w:p>
        </w:tc>
        <w:tc>
          <w:tcPr>
            <w:tcW w:w="1470" w:type="pct"/>
            <w:tcBorders>
              <w:top w:val="nil"/>
              <w:bottom w:val="single" w:sz="4" w:space="0" w:color="000000"/>
            </w:tcBorders>
          </w:tcPr>
          <w:p w14:paraId="3F14590F" w14:textId="77777777" w:rsidR="000104A3" w:rsidRPr="000104A3" w:rsidRDefault="000104A3" w:rsidP="00057E6D">
            <w:pPr>
              <w:pStyle w:val="TableParagraph"/>
              <w:ind w:right="5"/>
              <w:jc w:val="center"/>
              <w:rPr>
                <w:bCs/>
                <w:sz w:val="20"/>
                <w:szCs w:val="20"/>
              </w:rPr>
            </w:pPr>
            <w:r w:rsidRPr="000104A3">
              <w:rPr>
                <w:bCs/>
                <w:sz w:val="20"/>
                <w:szCs w:val="20"/>
              </w:rPr>
              <w:t>94.3</w:t>
            </w:r>
          </w:p>
        </w:tc>
      </w:tr>
      <w:tr w:rsidR="000104A3" w:rsidRPr="000104A3" w14:paraId="1B2B165E" w14:textId="77777777" w:rsidTr="000104A3">
        <w:trPr>
          <w:trHeight w:val="186"/>
        </w:trPr>
        <w:tc>
          <w:tcPr>
            <w:tcW w:w="2307" w:type="pct"/>
            <w:tcBorders>
              <w:bottom w:val="nil"/>
            </w:tcBorders>
          </w:tcPr>
          <w:p w14:paraId="0E96CBA9" w14:textId="77777777" w:rsidR="000104A3" w:rsidRPr="000104A3" w:rsidRDefault="000104A3" w:rsidP="00057E6D">
            <w:pPr>
              <w:pStyle w:val="TableParagraph"/>
              <w:ind w:left="106" w:right="5"/>
              <w:rPr>
                <w:bCs/>
                <w:sz w:val="20"/>
                <w:szCs w:val="20"/>
              </w:rPr>
            </w:pPr>
            <w:r w:rsidRPr="000104A3">
              <w:rPr>
                <w:bCs/>
                <w:sz w:val="20"/>
                <w:szCs w:val="20"/>
              </w:rPr>
              <w:t>ASI Ekslusif</w:t>
            </w:r>
          </w:p>
        </w:tc>
        <w:tc>
          <w:tcPr>
            <w:tcW w:w="1223" w:type="pct"/>
            <w:tcBorders>
              <w:bottom w:val="nil"/>
            </w:tcBorders>
          </w:tcPr>
          <w:p w14:paraId="4A0FDB86" w14:textId="77777777" w:rsidR="000104A3" w:rsidRPr="000104A3" w:rsidRDefault="000104A3" w:rsidP="00057E6D">
            <w:pPr>
              <w:pStyle w:val="TableParagraph"/>
              <w:ind w:right="5"/>
              <w:jc w:val="center"/>
              <w:rPr>
                <w:bCs/>
                <w:sz w:val="20"/>
                <w:szCs w:val="20"/>
              </w:rPr>
            </w:pPr>
          </w:p>
        </w:tc>
        <w:tc>
          <w:tcPr>
            <w:tcW w:w="1470" w:type="pct"/>
            <w:tcBorders>
              <w:bottom w:val="nil"/>
            </w:tcBorders>
          </w:tcPr>
          <w:p w14:paraId="5D65884F" w14:textId="77777777" w:rsidR="000104A3" w:rsidRPr="000104A3" w:rsidRDefault="000104A3" w:rsidP="00057E6D">
            <w:pPr>
              <w:pStyle w:val="TableParagraph"/>
              <w:ind w:right="5"/>
              <w:jc w:val="center"/>
              <w:rPr>
                <w:bCs/>
                <w:sz w:val="20"/>
                <w:szCs w:val="20"/>
              </w:rPr>
            </w:pPr>
          </w:p>
        </w:tc>
      </w:tr>
      <w:tr w:rsidR="000104A3" w:rsidRPr="000104A3" w14:paraId="2E805059" w14:textId="77777777" w:rsidTr="000104A3">
        <w:trPr>
          <w:trHeight w:val="186"/>
        </w:trPr>
        <w:tc>
          <w:tcPr>
            <w:tcW w:w="2307" w:type="pct"/>
            <w:tcBorders>
              <w:top w:val="nil"/>
              <w:bottom w:val="nil"/>
            </w:tcBorders>
          </w:tcPr>
          <w:p w14:paraId="7EC4B465" w14:textId="77777777" w:rsidR="000104A3" w:rsidRPr="000104A3" w:rsidRDefault="000104A3" w:rsidP="00057E6D">
            <w:pPr>
              <w:pStyle w:val="TableParagraph"/>
              <w:ind w:left="106" w:right="5"/>
              <w:rPr>
                <w:bCs/>
                <w:sz w:val="20"/>
                <w:szCs w:val="20"/>
              </w:rPr>
            </w:pPr>
            <w:r w:rsidRPr="000104A3">
              <w:rPr>
                <w:bCs/>
                <w:sz w:val="20"/>
                <w:szCs w:val="20"/>
              </w:rPr>
              <w:t>Ekslusif</w:t>
            </w:r>
          </w:p>
        </w:tc>
        <w:tc>
          <w:tcPr>
            <w:tcW w:w="1223" w:type="pct"/>
            <w:tcBorders>
              <w:top w:val="nil"/>
              <w:bottom w:val="nil"/>
            </w:tcBorders>
          </w:tcPr>
          <w:p w14:paraId="5B49706A" w14:textId="77777777" w:rsidR="000104A3" w:rsidRPr="000104A3" w:rsidRDefault="000104A3" w:rsidP="00057E6D">
            <w:pPr>
              <w:pStyle w:val="TableParagraph"/>
              <w:ind w:right="5"/>
              <w:jc w:val="center"/>
              <w:rPr>
                <w:bCs/>
                <w:sz w:val="20"/>
                <w:szCs w:val="20"/>
              </w:rPr>
            </w:pPr>
            <w:r w:rsidRPr="000104A3">
              <w:rPr>
                <w:bCs/>
                <w:sz w:val="20"/>
                <w:szCs w:val="20"/>
              </w:rPr>
              <w:t>85</w:t>
            </w:r>
          </w:p>
        </w:tc>
        <w:tc>
          <w:tcPr>
            <w:tcW w:w="1470" w:type="pct"/>
            <w:tcBorders>
              <w:top w:val="nil"/>
              <w:bottom w:val="nil"/>
            </w:tcBorders>
          </w:tcPr>
          <w:p w14:paraId="2B6A77BD" w14:textId="77777777" w:rsidR="000104A3" w:rsidRPr="000104A3" w:rsidRDefault="000104A3" w:rsidP="00057E6D">
            <w:pPr>
              <w:pStyle w:val="TableParagraph"/>
              <w:ind w:right="5"/>
              <w:jc w:val="center"/>
              <w:rPr>
                <w:bCs/>
                <w:sz w:val="20"/>
                <w:szCs w:val="20"/>
              </w:rPr>
            </w:pPr>
            <w:r w:rsidRPr="000104A3">
              <w:rPr>
                <w:bCs/>
                <w:sz w:val="20"/>
                <w:szCs w:val="20"/>
              </w:rPr>
              <w:t>69.7</w:t>
            </w:r>
          </w:p>
        </w:tc>
      </w:tr>
      <w:tr w:rsidR="000104A3" w:rsidRPr="000104A3" w14:paraId="2BCF046A" w14:textId="77777777" w:rsidTr="000104A3">
        <w:trPr>
          <w:trHeight w:val="186"/>
        </w:trPr>
        <w:tc>
          <w:tcPr>
            <w:tcW w:w="2307" w:type="pct"/>
            <w:tcBorders>
              <w:top w:val="nil"/>
            </w:tcBorders>
          </w:tcPr>
          <w:p w14:paraId="42918029" w14:textId="77777777" w:rsidR="000104A3" w:rsidRPr="000104A3" w:rsidRDefault="000104A3" w:rsidP="00057E6D">
            <w:pPr>
              <w:pStyle w:val="TableParagraph"/>
              <w:ind w:left="106" w:right="5"/>
              <w:rPr>
                <w:bCs/>
                <w:sz w:val="20"/>
                <w:szCs w:val="20"/>
              </w:rPr>
            </w:pPr>
            <w:r w:rsidRPr="000104A3">
              <w:rPr>
                <w:bCs/>
                <w:sz w:val="20"/>
                <w:szCs w:val="20"/>
              </w:rPr>
              <w:t>Tidak Ekslusif</w:t>
            </w:r>
          </w:p>
        </w:tc>
        <w:tc>
          <w:tcPr>
            <w:tcW w:w="1223" w:type="pct"/>
            <w:tcBorders>
              <w:top w:val="nil"/>
            </w:tcBorders>
          </w:tcPr>
          <w:p w14:paraId="62EE7272" w14:textId="77777777" w:rsidR="000104A3" w:rsidRPr="000104A3" w:rsidRDefault="000104A3" w:rsidP="00057E6D">
            <w:pPr>
              <w:pStyle w:val="TableParagraph"/>
              <w:ind w:right="5"/>
              <w:jc w:val="center"/>
              <w:rPr>
                <w:bCs/>
                <w:sz w:val="20"/>
                <w:szCs w:val="20"/>
              </w:rPr>
            </w:pPr>
            <w:r w:rsidRPr="000104A3">
              <w:rPr>
                <w:bCs/>
                <w:sz w:val="20"/>
                <w:szCs w:val="20"/>
              </w:rPr>
              <w:t>37</w:t>
            </w:r>
          </w:p>
        </w:tc>
        <w:tc>
          <w:tcPr>
            <w:tcW w:w="1470" w:type="pct"/>
            <w:tcBorders>
              <w:top w:val="nil"/>
            </w:tcBorders>
          </w:tcPr>
          <w:p w14:paraId="70A9592D" w14:textId="77777777" w:rsidR="000104A3" w:rsidRPr="000104A3" w:rsidRDefault="000104A3" w:rsidP="00057E6D">
            <w:pPr>
              <w:pStyle w:val="TableParagraph"/>
              <w:ind w:right="5"/>
              <w:jc w:val="center"/>
              <w:rPr>
                <w:bCs/>
                <w:sz w:val="20"/>
                <w:szCs w:val="20"/>
              </w:rPr>
            </w:pPr>
            <w:r w:rsidRPr="000104A3">
              <w:rPr>
                <w:bCs/>
                <w:sz w:val="20"/>
                <w:szCs w:val="20"/>
              </w:rPr>
              <w:t>30.3</w:t>
            </w:r>
          </w:p>
        </w:tc>
      </w:tr>
    </w:tbl>
    <w:p w14:paraId="70805189" w14:textId="77777777" w:rsidR="0048117E" w:rsidRPr="000104A3" w:rsidRDefault="0048117E" w:rsidP="000104A3">
      <w:pPr>
        <w:pStyle w:val="BodyText"/>
        <w:ind w:left="0" w:right="5"/>
        <w:jc w:val="both"/>
        <w:rPr>
          <w:rFonts w:ascii="Times New Roman" w:hAnsi="Times New Roman" w:cs="Times New Roman"/>
          <w:sz w:val="24"/>
          <w:szCs w:val="24"/>
          <w:lang w:val="id-ID"/>
        </w:rPr>
      </w:pPr>
      <w:r w:rsidRPr="000104A3">
        <w:rPr>
          <w:rFonts w:ascii="Times New Roman" w:hAnsi="Times New Roman" w:cs="Times New Roman"/>
          <w:sz w:val="24"/>
          <w:szCs w:val="24"/>
          <w:lang w:val="id-ID"/>
        </w:rPr>
        <w:t>T</w:t>
      </w:r>
      <w:r w:rsidRPr="000104A3">
        <w:rPr>
          <w:rFonts w:ascii="Times New Roman" w:hAnsi="Times New Roman" w:cs="Times New Roman"/>
          <w:sz w:val="24"/>
          <w:szCs w:val="24"/>
        </w:rPr>
        <w:t xml:space="preserve">abel </w:t>
      </w:r>
      <w:r w:rsidRPr="000104A3">
        <w:rPr>
          <w:rFonts w:ascii="Times New Roman" w:hAnsi="Times New Roman" w:cs="Times New Roman"/>
          <w:sz w:val="24"/>
          <w:szCs w:val="24"/>
          <w:lang w:val="id-ID"/>
        </w:rPr>
        <w:t>1</w:t>
      </w:r>
      <w:r w:rsidRPr="000104A3">
        <w:rPr>
          <w:rFonts w:ascii="Times New Roman" w:hAnsi="Times New Roman" w:cs="Times New Roman"/>
          <w:sz w:val="24"/>
          <w:szCs w:val="24"/>
        </w:rPr>
        <w:t xml:space="preserve"> menunjukkan distribusi frekuensi dari 122 responden di wilayah kerja Puskesmas Kopelma Darussalam</w:t>
      </w:r>
      <w:r w:rsidRPr="000104A3">
        <w:rPr>
          <w:rFonts w:ascii="Times New Roman" w:hAnsi="Times New Roman" w:cs="Times New Roman"/>
          <w:sz w:val="24"/>
          <w:szCs w:val="24"/>
          <w:lang w:val="id-ID"/>
        </w:rPr>
        <w:t xml:space="preserve"> </w:t>
      </w:r>
      <w:r w:rsidRPr="000104A3">
        <w:rPr>
          <w:rFonts w:ascii="Times New Roman" w:hAnsi="Times New Roman" w:cs="Times New Roman"/>
          <w:sz w:val="24"/>
          <w:szCs w:val="24"/>
        </w:rPr>
        <w:t>tingkat pendidikan terdapat ibu yang meiliki tingkat pendidikan SMA sebanyak 115(94.3%),</w:t>
      </w:r>
      <w:r w:rsidRPr="000104A3">
        <w:rPr>
          <w:rFonts w:ascii="Times New Roman" w:hAnsi="Times New Roman" w:cs="Times New Roman"/>
          <w:sz w:val="24"/>
          <w:szCs w:val="24"/>
          <w:lang w:val="id-ID"/>
        </w:rPr>
        <w:t xml:space="preserve"> </w:t>
      </w:r>
      <w:r w:rsidRPr="000104A3">
        <w:rPr>
          <w:rFonts w:ascii="Times New Roman" w:hAnsi="Times New Roman" w:cs="Times New Roman"/>
          <w:sz w:val="24"/>
          <w:szCs w:val="24"/>
        </w:rPr>
        <w:t xml:space="preserve">ibu yang tidak bekerja sebanyak 115(94.3%) </w:t>
      </w:r>
      <w:r w:rsidRPr="000104A3">
        <w:rPr>
          <w:rFonts w:ascii="Times New Roman" w:hAnsi="Times New Roman" w:cs="Times New Roman"/>
          <w:sz w:val="24"/>
          <w:szCs w:val="24"/>
          <w:lang w:val="id-ID"/>
        </w:rPr>
        <w:t xml:space="preserve">dan </w:t>
      </w:r>
      <w:r w:rsidRPr="000104A3">
        <w:rPr>
          <w:rFonts w:ascii="Times New Roman" w:hAnsi="Times New Roman" w:cs="Times New Roman"/>
          <w:sz w:val="24"/>
          <w:szCs w:val="24"/>
        </w:rPr>
        <w:t>bayi yang tidak mendapat asi ekslusif sebanyak 37 (30.3%)</w:t>
      </w:r>
      <w:r w:rsidRPr="000104A3">
        <w:rPr>
          <w:rFonts w:ascii="Times New Roman" w:hAnsi="Times New Roman" w:cs="Times New Roman"/>
          <w:sz w:val="24"/>
          <w:szCs w:val="24"/>
          <w:lang w:val="id-ID"/>
        </w:rPr>
        <w:t xml:space="preserve">. </w:t>
      </w:r>
    </w:p>
    <w:p w14:paraId="22BD9C14" w14:textId="77777777" w:rsidR="000104A3" w:rsidRDefault="0048117E" w:rsidP="000104A3">
      <w:pPr>
        <w:pStyle w:val="Heading1"/>
        <w:tabs>
          <w:tab w:val="left" w:pos="1302"/>
        </w:tabs>
        <w:spacing w:before="0"/>
        <w:ind w:left="0" w:right="5"/>
        <w:jc w:val="center"/>
        <w:rPr>
          <w:b w:val="0"/>
          <w:bCs w:val="0"/>
          <w:lang w:val="id-ID"/>
        </w:rPr>
      </w:pPr>
      <w:bookmarkStart w:id="6" w:name="3.8._6.1.2._Analisis_Univariat"/>
      <w:bookmarkEnd w:id="6"/>
      <w:r w:rsidRPr="000104A3">
        <w:rPr>
          <w:b w:val="0"/>
          <w:bCs w:val="0"/>
          <w:lang w:val="id-ID"/>
        </w:rPr>
        <w:t xml:space="preserve">Tabel 2. </w:t>
      </w:r>
    </w:p>
    <w:p w14:paraId="05C4E64A" w14:textId="304A0564" w:rsidR="0048117E" w:rsidRPr="000104A3" w:rsidRDefault="0048117E" w:rsidP="000104A3">
      <w:pPr>
        <w:pStyle w:val="Heading1"/>
        <w:tabs>
          <w:tab w:val="left" w:pos="1302"/>
        </w:tabs>
        <w:spacing w:before="0"/>
        <w:ind w:left="0" w:right="5"/>
        <w:jc w:val="center"/>
        <w:rPr>
          <w:b w:val="0"/>
          <w:bCs w:val="0"/>
        </w:rPr>
      </w:pPr>
      <w:r w:rsidRPr="000104A3">
        <w:rPr>
          <w:b w:val="0"/>
          <w:bCs w:val="0"/>
        </w:rPr>
        <w:t>Analisis</w:t>
      </w:r>
      <w:r w:rsidRPr="000104A3">
        <w:rPr>
          <w:b w:val="0"/>
          <w:bCs w:val="0"/>
          <w:spacing w:val="-1"/>
        </w:rPr>
        <w:t xml:space="preserve"> </w:t>
      </w:r>
      <w:r w:rsidRPr="000104A3">
        <w:rPr>
          <w:b w:val="0"/>
          <w:bCs w:val="0"/>
        </w:rPr>
        <w:t>Univariat</w:t>
      </w:r>
    </w:p>
    <w:tbl>
      <w:tblPr>
        <w:tblW w:w="4971" w:type="pct"/>
        <w:tblBorders>
          <w:top w:val="single" w:sz="4" w:space="0" w:color="000000"/>
          <w:bottom w:val="single" w:sz="4" w:space="0" w:color="000000"/>
          <w:insideH w:val="single" w:sz="4" w:space="0" w:color="auto"/>
        </w:tblBorders>
        <w:tblCellMar>
          <w:left w:w="0" w:type="dxa"/>
          <w:right w:w="0" w:type="dxa"/>
        </w:tblCellMar>
        <w:tblLook w:val="01E0" w:firstRow="1" w:lastRow="1" w:firstColumn="1" w:lastColumn="1" w:noHBand="0" w:noVBand="0"/>
      </w:tblPr>
      <w:tblGrid>
        <w:gridCol w:w="4574"/>
        <w:gridCol w:w="2425"/>
        <w:gridCol w:w="2915"/>
      </w:tblGrid>
      <w:tr w:rsidR="000104A3" w:rsidRPr="000104A3" w14:paraId="07BCECE3" w14:textId="77777777" w:rsidTr="000104A3">
        <w:trPr>
          <w:trHeight w:val="269"/>
        </w:trPr>
        <w:tc>
          <w:tcPr>
            <w:tcW w:w="2307" w:type="pct"/>
            <w:tcBorders>
              <w:bottom w:val="single" w:sz="4" w:space="0" w:color="auto"/>
            </w:tcBorders>
          </w:tcPr>
          <w:p w14:paraId="7B3586AD" w14:textId="77777777" w:rsidR="000104A3" w:rsidRPr="000104A3" w:rsidRDefault="000104A3" w:rsidP="00057E6D">
            <w:pPr>
              <w:pStyle w:val="TableParagraph"/>
              <w:ind w:left="35" w:right="5"/>
              <w:jc w:val="center"/>
              <w:rPr>
                <w:bCs/>
                <w:sz w:val="20"/>
                <w:szCs w:val="20"/>
              </w:rPr>
            </w:pPr>
            <w:r w:rsidRPr="000104A3">
              <w:rPr>
                <w:bCs/>
                <w:sz w:val="20"/>
                <w:szCs w:val="20"/>
              </w:rPr>
              <w:t>Variabel</w:t>
            </w:r>
          </w:p>
        </w:tc>
        <w:tc>
          <w:tcPr>
            <w:tcW w:w="1223" w:type="pct"/>
            <w:tcBorders>
              <w:bottom w:val="single" w:sz="4" w:space="0" w:color="auto"/>
            </w:tcBorders>
          </w:tcPr>
          <w:p w14:paraId="4F7C8EC3" w14:textId="7EC695C8" w:rsidR="000104A3" w:rsidRPr="000104A3" w:rsidRDefault="000104A3" w:rsidP="00057E6D">
            <w:pPr>
              <w:pStyle w:val="TableParagraph"/>
              <w:ind w:right="5"/>
              <w:jc w:val="center"/>
              <w:rPr>
                <w:bCs/>
                <w:sz w:val="20"/>
                <w:szCs w:val="20"/>
              </w:rPr>
            </w:pPr>
            <w:r>
              <w:rPr>
                <w:bCs/>
                <w:sz w:val="20"/>
                <w:szCs w:val="20"/>
              </w:rPr>
              <w:t>f</w:t>
            </w:r>
          </w:p>
        </w:tc>
        <w:tc>
          <w:tcPr>
            <w:tcW w:w="1470" w:type="pct"/>
            <w:tcBorders>
              <w:bottom w:val="single" w:sz="4" w:space="0" w:color="auto"/>
            </w:tcBorders>
          </w:tcPr>
          <w:p w14:paraId="787DA8AD" w14:textId="77777777" w:rsidR="000104A3" w:rsidRPr="000104A3" w:rsidRDefault="000104A3" w:rsidP="00057E6D">
            <w:pPr>
              <w:pStyle w:val="TableParagraph"/>
              <w:ind w:right="5"/>
              <w:jc w:val="center"/>
              <w:rPr>
                <w:bCs/>
                <w:sz w:val="20"/>
                <w:szCs w:val="20"/>
              </w:rPr>
            </w:pPr>
            <w:r w:rsidRPr="000104A3">
              <w:rPr>
                <w:bCs/>
                <w:sz w:val="20"/>
                <w:szCs w:val="20"/>
              </w:rPr>
              <w:t>%</w:t>
            </w:r>
          </w:p>
        </w:tc>
      </w:tr>
      <w:tr w:rsidR="000104A3" w:rsidRPr="000104A3" w14:paraId="3D5A63C2" w14:textId="77777777" w:rsidTr="000104A3">
        <w:trPr>
          <w:trHeight w:val="269"/>
        </w:trPr>
        <w:tc>
          <w:tcPr>
            <w:tcW w:w="2307" w:type="pct"/>
            <w:tcBorders>
              <w:top w:val="single" w:sz="4" w:space="0" w:color="auto"/>
              <w:bottom w:val="nil"/>
            </w:tcBorders>
          </w:tcPr>
          <w:p w14:paraId="0BD936BE" w14:textId="77777777" w:rsidR="000104A3" w:rsidRPr="000104A3" w:rsidRDefault="000104A3" w:rsidP="00057E6D">
            <w:pPr>
              <w:pStyle w:val="TableParagraph"/>
              <w:ind w:left="35" w:right="5"/>
              <w:rPr>
                <w:bCs/>
                <w:sz w:val="20"/>
                <w:szCs w:val="20"/>
              </w:rPr>
            </w:pPr>
            <w:r w:rsidRPr="000104A3">
              <w:rPr>
                <w:bCs/>
                <w:sz w:val="20"/>
                <w:szCs w:val="20"/>
              </w:rPr>
              <w:t>Pengetahuan</w:t>
            </w:r>
          </w:p>
        </w:tc>
        <w:tc>
          <w:tcPr>
            <w:tcW w:w="1223" w:type="pct"/>
            <w:tcBorders>
              <w:top w:val="single" w:sz="4" w:space="0" w:color="auto"/>
              <w:bottom w:val="nil"/>
            </w:tcBorders>
          </w:tcPr>
          <w:p w14:paraId="2715DAAF" w14:textId="77777777" w:rsidR="000104A3" w:rsidRPr="000104A3" w:rsidRDefault="000104A3" w:rsidP="00057E6D">
            <w:pPr>
              <w:pStyle w:val="TableParagraph"/>
              <w:ind w:right="5"/>
              <w:jc w:val="center"/>
              <w:rPr>
                <w:bCs/>
                <w:sz w:val="20"/>
                <w:szCs w:val="20"/>
              </w:rPr>
            </w:pPr>
          </w:p>
        </w:tc>
        <w:tc>
          <w:tcPr>
            <w:tcW w:w="1470" w:type="pct"/>
            <w:tcBorders>
              <w:top w:val="single" w:sz="4" w:space="0" w:color="auto"/>
              <w:bottom w:val="nil"/>
            </w:tcBorders>
          </w:tcPr>
          <w:p w14:paraId="0C73463E" w14:textId="77777777" w:rsidR="000104A3" w:rsidRPr="000104A3" w:rsidRDefault="000104A3" w:rsidP="00057E6D">
            <w:pPr>
              <w:pStyle w:val="TableParagraph"/>
              <w:ind w:right="5"/>
              <w:jc w:val="center"/>
              <w:rPr>
                <w:bCs/>
                <w:sz w:val="20"/>
                <w:szCs w:val="20"/>
              </w:rPr>
            </w:pPr>
          </w:p>
        </w:tc>
      </w:tr>
      <w:tr w:rsidR="000104A3" w:rsidRPr="000104A3" w14:paraId="5D76F109" w14:textId="77777777" w:rsidTr="000104A3">
        <w:trPr>
          <w:trHeight w:val="249"/>
        </w:trPr>
        <w:tc>
          <w:tcPr>
            <w:tcW w:w="2307" w:type="pct"/>
            <w:tcBorders>
              <w:top w:val="nil"/>
              <w:bottom w:val="nil"/>
            </w:tcBorders>
          </w:tcPr>
          <w:p w14:paraId="754DD8E6" w14:textId="77777777" w:rsidR="000104A3" w:rsidRPr="000104A3" w:rsidRDefault="000104A3" w:rsidP="00057E6D">
            <w:pPr>
              <w:pStyle w:val="TableParagraph"/>
              <w:ind w:left="35" w:right="5"/>
              <w:rPr>
                <w:bCs/>
                <w:sz w:val="20"/>
                <w:szCs w:val="20"/>
              </w:rPr>
            </w:pPr>
            <w:r w:rsidRPr="000104A3">
              <w:rPr>
                <w:bCs/>
                <w:sz w:val="20"/>
                <w:szCs w:val="20"/>
              </w:rPr>
              <w:t>Baik</w:t>
            </w:r>
          </w:p>
        </w:tc>
        <w:tc>
          <w:tcPr>
            <w:tcW w:w="1223" w:type="pct"/>
            <w:tcBorders>
              <w:top w:val="nil"/>
              <w:bottom w:val="nil"/>
            </w:tcBorders>
          </w:tcPr>
          <w:p w14:paraId="4686E14C" w14:textId="77777777" w:rsidR="000104A3" w:rsidRPr="000104A3" w:rsidRDefault="000104A3" w:rsidP="00057E6D">
            <w:pPr>
              <w:pStyle w:val="TableParagraph"/>
              <w:ind w:right="5"/>
              <w:jc w:val="center"/>
              <w:rPr>
                <w:bCs/>
                <w:sz w:val="20"/>
                <w:szCs w:val="20"/>
              </w:rPr>
            </w:pPr>
            <w:r w:rsidRPr="000104A3">
              <w:rPr>
                <w:bCs/>
                <w:sz w:val="20"/>
                <w:szCs w:val="20"/>
              </w:rPr>
              <w:t>87</w:t>
            </w:r>
          </w:p>
        </w:tc>
        <w:tc>
          <w:tcPr>
            <w:tcW w:w="1470" w:type="pct"/>
            <w:tcBorders>
              <w:top w:val="nil"/>
              <w:bottom w:val="nil"/>
            </w:tcBorders>
          </w:tcPr>
          <w:p w14:paraId="3F7DF042" w14:textId="77777777" w:rsidR="000104A3" w:rsidRPr="000104A3" w:rsidRDefault="000104A3" w:rsidP="00057E6D">
            <w:pPr>
              <w:pStyle w:val="TableParagraph"/>
              <w:ind w:right="5"/>
              <w:jc w:val="center"/>
              <w:rPr>
                <w:bCs/>
                <w:sz w:val="20"/>
                <w:szCs w:val="20"/>
              </w:rPr>
            </w:pPr>
            <w:r w:rsidRPr="000104A3">
              <w:rPr>
                <w:bCs/>
                <w:sz w:val="20"/>
                <w:szCs w:val="20"/>
              </w:rPr>
              <w:t>71.3</w:t>
            </w:r>
          </w:p>
        </w:tc>
      </w:tr>
      <w:tr w:rsidR="000104A3" w:rsidRPr="000104A3" w14:paraId="1956D89F" w14:textId="77777777" w:rsidTr="000104A3">
        <w:trPr>
          <w:trHeight w:val="250"/>
        </w:trPr>
        <w:tc>
          <w:tcPr>
            <w:tcW w:w="2307" w:type="pct"/>
            <w:tcBorders>
              <w:top w:val="nil"/>
              <w:bottom w:val="single" w:sz="4" w:space="0" w:color="auto"/>
            </w:tcBorders>
          </w:tcPr>
          <w:p w14:paraId="0F8B5C46" w14:textId="77777777" w:rsidR="000104A3" w:rsidRPr="000104A3" w:rsidRDefault="000104A3" w:rsidP="00057E6D">
            <w:pPr>
              <w:pStyle w:val="TableParagraph"/>
              <w:ind w:left="35" w:right="5"/>
              <w:rPr>
                <w:bCs/>
                <w:sz w:val="20"/>
                <w:szCs w:val="20"/>
              </w:rPr>
            </w:pPr>
            <w:r w:rsidRPr="000104A3">
              <w:rPr>
                <w:bCs/>
                <w:sz w:val="20"/>
                <w:szCs w:val="20"/>
              </w:rPr>
              <w:t>Tdk Baik</w:t>
            </w:r>
          </w:p>
        </w:tc>
        <w:tc>
          <w:tcPr>
            <w:tcW w:w="1223" w:type="pct"/>
            <w:tcBorders>
              <w:top w:val="nil"/>
              <w:bottom w:val="single" w:sz="4" w:space="0" w:color="auto"/>
            </w:tcBorders>
          </w:tcPr>
          <w:p w14:paraId="705FA166" w14:textId="77777777" w:rsidR="000104A3" w:rsidRPr="000104A3" w:rsidRDefault="000104A3" w:rsidP="00057E6D">
            <w:pPr>
              <w:pStyle w:val="TableParagraph"/>
              <w:ind w:right="5"/>
              <w:jc w:val="center"/>
              <w:rPr>
                <w:bCs/>
                <w:sz w:val="20"/>
                <w:szCs w:val="20"/>
              </w:rPr>
            </w:pPr>
            <w:r w:rsidRPr="000104A3">
              <w:rPr>
                <w:bCs/>
                <w:sz w:val="20"/>
                <w:szCs w:val="20"/>
              </w:rPr>
              <w:t>35</w:t>
            </w:r>
          </w:p>
        </w:tc>
        <w:tc>
          <w:tcPr>
            <w:tcW w:w="1470" w:type="pct"/>
            <w:tcBorders>
              <w:top w:val="nil"/>
              <w:bottom w:val="single" w:sz="4" w:space="0" w:color="auto"/>
            </w:tcBorders>
          </w:tcPr>
          <w:p w14:paraId="1FBFBA32" w14:textId="77777777" w:rsidR="000104A3" w:rsidRPr="000104A3" w:rsidRDefault="000104A3" w:rsidP="00057E6D">
            <w:pPr>
              <w:pStyle w:val="TableParagraph"/>
              <w:ind w:right="5"/>
              <w:jc w:val="center"/>
              <w:rPr>
                <w:bCs/>
                <w:sz w:val="20"/>
                <w:szCs w:val="20"/>
              </w:rPr>
            </w:pPr>
            <w:r w:rsidRPr="000104A3">
              <w:rPr>
                <w:bCs/>
                <w:sz w:val="20"/>
                <w:szCs w:val="20"/>
              </w:rPr>
              <w:t>28.7</w:t>
            </w:r>
          </w:p>
        </w:tc>
      </w:tr>
      <w:tr w:rsidR="000104A3" w:rsidRPr="000104A3" w14:paraId="57ACB1A3" w14:textId="77777777" w:rsidTr="000104A3">
        <w:trPr>
          <w:trHeight w:val="250"/>
        </w:trPr>
        <w:tc>
          <w:tcPr>
            <w:tcW w:w="2307" w:type="pct"/>
            <w:tcBorders>
              <w:top w:val="single" w:sz="4" w:space="0" w:color="auto"/>
              <w:bottom w:val="nil"/>
            </w:tcBorders>
          </w:tcPr>
          <w:p w14:paraId="11C40E07" w14:textId="77777777" w:rsidR="000104A3" w:rsidRPr="000104A3" w:rsidRDefault="000104A3" w:rsidP="00057E6D">
            <w:pPr>
              <w:pStyle w:val="TableParagraph"/>
              <w:ind w:left="35" w:right="5"/>
              <w:rPr>
                <w:bCs/>
                <w:sz w:val="20"/>
                <w:szCs w:val="20"/>
              </w:rPr>
            </w:pPr>
            <w:r w:rsidRPr="000104A3">
              <w:rPr>
                <w:bCs/>
                <w:sz w:val="20"/>
                <w:szCs w:val="20"/>
              </w:rPr>
              <w:t>Dukungan Keluarga</w:t>
            </w:r>
          </w:p>
        </w:tc>
        <w:tc>
          <w:tcPr>
            <w:tcW w:w="1223" w:type="pct"/>
            <w:tcBorders>
              <w:top w:val="single" w:sz="4" w:space="0" w:color="auto"/>
              <w:bottom w:val="nil"/>
            </w:tcBorders>
          </w:tcPr>
          <w:p w14:paraId="295AE694" w14:textId="77777777" w:rsidR="000104A3" w:rsidRPr="000104A3" w:rsidRDefault="000104A3" w:rsidP="00057E6D">
            <w:pPr>
              <w:pStyle w:val="TableParagraph"/>
              <w:ind w:right="5"/>
              <w:jc w:val="center"/>
              <w:rPr>
                <w:bCs/>
                <w:sz w:val="20"/>
                <w:szCs w:val="20"/>
              </w:rPr>
            </w:pPr>
          </w:p>
        </w:tc>
        <w:tc>
          <w:tcPr>
            <w:tcW w:w="1470" w:type="pct"/>
            <w:tcBorders>
              <w:top w:val="single" w:sz="4" w:space="0" w:color="auto"/>
              <w:bottom w:val="nil"/>
            </w:tcBorders>
          </w:tcPr>
          <w:p w14:paraId="1F4C92E9" w14:textId="77777777" w:rsidR="000104A3" w:rsidRPr="000104A3" w:rsidRDefault="000104A3" w:rsidP="00057E6D">
            <w:pPr>
              <w:pStyle w:val="TableParagraph"/>
              <w:ind w:right="5"/>
              <w:jc w:val="center"/>
              <w:rPr>
                <w:bCs/>
                <w:sz w:val="20"/>
                <w:szCs w:val="20"/>
              </w:rPr>
            </w:pPr>
          </w:p>
        </w:tc>
      </w:tr>
      <w:tr w:rsidR="000104A3" w:rsidRPr="000104A3" w14:paraId="62778ED2" w14:textId="77777777" w:rsidTr="000104A3">
        <w:trPr>
          <w:trHeight w:val="250"/>
        </w:trPr>
        <w:tc>
          <w:tcPr>
            <w:tcW w:w="2307" w:type="pct"/>
            <w:tcBorders>
              <w:top w:val="nil"/>
              <w:bottom w:val="nil"/>
            </w:tcBorders>
          </w:tcPr>
          <w:p w14:paraId="6392F853" w14:textId="77777777" w:rsidR="000104A3" w:rsidRPr="000104A3" w:rsidRDefault="000104A3" w:rsidP="00057E6D">
            <w:pPr>
              <w:pStyle w:val="TableParagraph"/>
              <w:ind w:left="35" w:right="5"/>
              <w:rPr>
                <w:bCs/>
                <w:sz w:val="20"/>
                <w:szCs w:val="20"/>
              </w:rPr>
            </w:pPr>
            <w:r w:rsidRPr="000104A3">
              <w:rPr>
                <w:bCs/>
                <w:sz w:val="20"/>
                <w:szCs w:val="20"/>
              </w:rPr>
              <w:t>Mendukung</w:t>
            </w:r>
          </w:p>
        </w:tc>
        <w:tc>
          <w:tcPr>
            <w:tcW w:w="1223" w:type="pct"/>
            <w:tcBorders>
              <w:top w:val="nil"/>
              <w:bottom w:val="nil"/>
            </w:tcBorders>
          </w:tcPr>
          <w:p w14:paraId="184D85F6" w14:textId="77777777" w:rsidR="000104A3" w:rsidRPr="000104A3" w:rsidRDefault="000104A3" w:rsidP="00057E6D">
            <w:pPr>
              <w:pStyle w:val="TableParagraph"/>
              <w:ind w:right="5"/>
              <w:jc w:val="center"/>
              <w:rPr>
                <w:bCs/>
                <w:sz w:val="20"/>
                <w:szCs w:val="20"/>
              </w:rPr>
            </w:pPr>
            <w:r w:rsidRPr="000104A3">
              <w:rPr>
                <w:bCs/>
                <w:sz w:val="20"/>
                <w:szCs w:val="20"/>
              </w:rPr>
              <w:t>71</w:t>
            </w:r>
          </w:p>
        </w:tc>
        <w:tc>
          <w:tcPr>
            <w:tcW w:w="1470" w:type="pct"/>
            <w:tcBorders>
              <w:top w:val="nil"/>
              <w:bottom w:val="nil"/>
            </w:tcBorders>
          </w:tcPr>
          <w:p w14:paraId="7118E0DE" w14:textId="77777777" w:rsidR="000104A3" w:rsidRPr="000104A3" w:rsidRDefault="000104A3" w:rsidP="00057E6D">
            <w:pPr>
              <w:pStyle w:val="TableParagraph"/>
              <w:ind w:right="5"/>
              <w:jc w:val="center"/>
              <w:rPr>
                <w:bCs/>
                <w:sz w:val="20"/>
                <w:szCs w:val="20"/>
              </w:rPr>
            </w:pPr>
            <w:r w:rsidRPr="000104A3">
              <w:rPr>
                <w:bCs/>
                <w:sz w:val="20"/>
                <w:szCs w:val="20"/>
              </w:rPr>
              <w:t>58.2</w:t>
            </w:r>
          </w:p>
        </w:tc>
      </w:tr>
      <w:tr w:rsidR="000104A3" w:rsidRPr="000104A3" w14:paraId="2A8BABDA" w14:textId="77777777" w:rsidTr="000104A3">
        <w:trPr>
          <w:trHeight w:val="250"/>
        </w:trPr>
        <w:tc>
          <w:tcPr>
            <w:tcW w:w="2307" w:type="pct"/>
            <w:tcBorders>
              <w:top w:val="nil"/>
              <w:bottom w:val="single" w:sz="4" w:space="0" w:color="auto"/>
            </w:tcBorders>
          </w:tcPr>
          <w:p w14:paraId="1645320E" w14:textId="77777777" w:rsidR="000104A3" w:rsidRPr="000104A3" w:rsidRDefault="000104A3" w:rsidP="00057E6D">
            <w:pPr>
              <w:pStyle w:val="TableParagraph"/>
              <w:ind w:left="35" w:right="5"/>
              <w:rPr>
                <w:bCs/>
                <w:sz w:val="20"/>
                <w:szCs w:val="20"/>
              </w:rPr>
            </w:pPr>
            <w:r w:rsidRPr="000104A3">
              <w:rPr>
                <w:bCs/>
                <w:sz w:val="20"/>
                <w:szCs w:val="20"/>
              </w:rPr>
              <w:t>Tdk Mendukung</w:t>
            </w:r>
          </w:p>
        </w:tc>
        <w:tc>
          <w:tcPr>
            <w:tcW w:w="1223" w:type="pct"/>
            <w:tcBorders>
              <w:top w:val="nil"/>
              <w:bottom w:val="single" w:sz="4" w:space="0" w:color="auto"/>
            </w:tcBorders>
          </w:tcPr>
          <w:p w14:paraId="779E1222" w14:textId="77777777" w:rsidR="000104A3" w:rsidRPr="000104A3" w:rsidRDefault="000104A3" w:rsidP="00057E6D">
            <w:pPr>
              <w:pStyle w:val="TableParagraph"/>
              <w:ind w:right="5"/>
              <w:jc w:val="center"/>
              <w:rPr>
                <w:bCs/>
                <w:sz w:val="20"/>
                <w:szCs w:val="20"/>
              </w:rPr>
            </w:pPr>
            <w:r w:rsidRPr="000104A3">
              <w:rPr>
                <w:bCs/>
                <w:sz w:val="20"/>
                <w:szCs w:val="20"/>
              </w:rPr>
              <w:t>52</w:t>
            </w:r>
          </w:p>
        </w:tc>
        <w:tc>
          <w:tcPr>
            <w:tcW w:w="1470" w:type="pct"/>
            <w:tcBorders>
              <w:top w:val="nil"/>
              <w:bottom w:val="single" w:sz="4" w:space="0" w:color="auto"/>
            </w:tcBorders>
          </w:tcPr>
          <w:p w14:paraId="062A9465" w14:textId="77777777" w:rsidR="000104A3" w:rsidRPr="000104A3" w:rsidRDefault="000104A3" w:rsidP="00057E6D">
            <w:pPr>
              <w:pStyle w:val="TableParagraph"/>
              <w:ind w:right="5"/>
              <w:jc w:val="center"/>
              <w:rPr>
                <w:bCs/>
                <w:sz w:val="20"/>
                <w:szCs w:val="20"/>
              </w:rPr>
            </w:pPr>
            <w:r w:rsidRPr="000104A3">
              <w:rPr>
                <w:bCs/>
                <w:sz w:val="20"/>
                <w:szCs w:val="20"/>
              </w:rPr>
              <w:t>41.8</w:t>
            </w:r>
          </w:p>
        </w:tc>
      </w:tr>
      <w:tr w:rsidR="000104A3" w:rsidRPr="000104A3" w14:paraId="3850F0BC" w14:textId="77777777" w:rsidTr="000104A3">
        <w:trPr>
          <w:trHeight w:val="250"/>
        </w:trPr>
        <w:tc>
          <w:tcPr>
            <w:tcW w:w="2307" w:type="pct"/>
            <w:tcBorders>
              <w:top w:val="single" w:sz="4" w:space="0" w:color="auto"/>
              <w:bottom w:val="nil"/>
            </w:tcBorders>
          </w:tcPr>
          <w:p w14:paraId="5440F5D5" w14:textId="77777777" w:rsidR="000104A3" w:rsidRPr="000104A3" w:rsidRDefault="000104A3" w:rsidP="00057E6D">
            <w:pPr>
              <w:pStyle w:val="TableParagraph"/>
              <w:ind w:left="35" w:right="5"/>
              <w:rPr>
                <w:bCs/>
                <w:sz w:val="20"/>
                <w:szCs w:val="20"/>
              </w:rPr>
            </w:pPr>
            <w:r w:rsidRPr="000104A3">
              <w:rPr>
                <w:bCs/>
                <w:sz w:val="20"/>
                <w:szCs w:val="20"/>
              </w:rPr>
              <w:t>Peran Pertolongan Persalinan</w:t>
            </w:r>
          </w:p>
        </w:tc>
        <w:tc>
          <w:tcPr>
            <w:tcW w:w="1223" w:type="pct"/>
            <w:tcBorders>
              <w:top w:val="single" w:sz="4" w:space="0" w:color="auto"/>
              <w:bottom w:val="nil"/>
            </w:tcBorders>
          </w:tcPr>
          <w:p w14:paraId="5B23C64B" w14:textId="77777777" w:rsidR="000104A3" w:rsidRPr="000104A3" w:rsidRDefault="000104A3" w:rsidP="00057E6D">
            <w:pPr>
              <w:pStyle w:val="TableParagraph"/>
              <w:ind w:right="5"/>
              <w:jc w:val="center"/>
              <w:rPr>
                <w:bCs/>
                <w:sz w:val="20"/>
                <w:szCs w:val="20"/>
              </w:rPr>
            </w:pPr>
          </w:p>
        </w:tc>
        <w:tc>
          <w:tcPr>
            <w:tcW w:w="1470" w:type="pct"/>
            <w:tcBorders>
              <w:top w:val="single" w:sz="4" w:space="0" w:color="auto"/>
              <w:bottom w:val="nil"/>
            </w:tcBorders>
          </w:tcPr>
          <w:p w14:paraId="067B03E4" w14:textId="77777777" w:rsidR="000104A3" w:rsidRPr="000104A3" w:rsidRDefault="000104A3" w:rsidP="00057E6D">
            <w:pPr>
              <w:pStyle w:val="TableParagraph"/>
              <w:ind w:right="5"/>
              <w:jc w:val="center"/>
              <w:rPr>
                <w:bCs/>
                <w:sz w:val="20"/>
                <w:szCs w:val="20"/>
              </w:rPr>
            </w:pPr>
          </w:p>
        </w:tc>
      </w:tr>
      <w:tr w:rsidR="000104A3" w:rsidRPr="000104A3" w14:paraId="3D1A64EC" w14:textId="77777777" w:rsidTr="000104A3">
        <w:trPr>
          <w:trHeight w:val="250"/>
        </w:trPr>
        <w:tc>
          <w:tcPr>
            <w:tcW w:w="2307" w:type="pct"/>
            <w:tcBorders>
              <w:top w:val="nil"/>
              <w:bottom w:val="nil"/>
            </w:tcBorders>
          </w:tcPr>
          <w:p w14:paraId="16EA81CA" w14:textId="77777777" w:rsidR="000104A3" w:rsidRPr="000104A3" w:rsidRDefault="000104A3" w:rsidP="00057E6D">
            <w:pPr>
              <w:pStyle w:val="TableParagraph"/>
              <w:ind w:left="35" w:right="5"/>
              <w:rPr>
                <w:bCs/>
                <w:sz w:val="20"/>
                <w:szCs w:val="20"/>
              </w:rPr>
            </w:pPr>
            <w:r w:rsidRPr="000104A3">
              <w:rPr>
                <w:bCs/>
                <w:sz w:val="20"/>
                <w:szCs w:val="20"/>
              </w:rPr>
              <w:t>Baik</w:t>
            </w:r>
          </w:p>
        </w:tc>
        <w:tc>
          <w:tcPr>
            <w:tcW w:w="1223" w:type="pct"/>
            <w:tcBorders>
              <w:top w:val="nil"/>
              <w:bottom w:val="nil"/>
            </w:tcBorders>
          </w:tcPr>
          <w:p w14:paraId="3D81D9C1" w14:textId="77777777" w:rsidR="000104A3" w:rsidRPr="000104A3" w:rsidRDefault="000104A3" w:rsidP="00057E6D">
            <w:pPr>
              <w:pStyle w:val="TableParagraph"/>
              <w:ind w:right="5"/>
              <w:jc w:val="center"/>
              <w:rPr>
                <w:bCs/>
                <w:sz w:val="20"/>
                <w:szCs w:val="20"/>
              </w:rPr>
            </w:pPr>
            <w:r w:rsidRPr="000104A3">
              <w:rPr>
                <w:bCs/>
                <w:sz w:val="20"/>
                <w:szCs w:val="20"/>
              </w:rPr>
              <w:t>85</w:t>
            </w:r>
          </w:p>
        </w:tc>
        <w:tc>
          <w:tcPr>
            <w:tcW w:w="1470" w:type="pct"/>
            <w:tcBorders>
              <w:top w:val="nil"/>
              <w:bottom w:val="nil"/>
            </w:tcBorders>
          </w:tcPr>
          <w:p w14:paraId="398BA3DF" w14:textId="77777777" w:rsidR="000104A3" w:rsidRPr="000104A3" w:rsidRDefault="000104A3" w:rsidP="00057E6D">
            <w:pPr>
              <w:pStyle w:val="TableParagraph"/>
              <w:ind w:right="5"/>
              <w:jc w:val="center"/>
              <w:rPr>
                <w:bCs/>
                <w:sz w:val="20"/>
                <w:szCs w:val="20"/>
              </w:rPr>
            </w:pPr>
            <w:r w:rsidRPr="000104A3">
              <w:rPr>
                <w:bCs/>
                <w:sz w:val="20"/>
                <w:szCs w:val="20"/>
              </w:rPr>
              <w:t>69.7</w:t>
            </w:r>
          </w:p>
        </w:tc>
      </w:tr>
      <w:tr w:rsidR="000104A3" w:rsidRPr="000104A3" w14:paraId="5FC4BC74" w14:textId="77777777" w:rsidTr="000104A3">
        <w:trPr>
          <w:trHeight w:val="250"/>
        </w:trPr>
        <w:tc>
          <w:tcPr>
            <w:tcW w:w="2307" w:type="pct"/>
            <w:tcBorders>
              <w:top w:val="nil"/>
              <w:bottom w:val="single" w:sz="4" w:space="0" w:color="000000"/>
            </w:tcBorders>
          </w:tcPr>
          <w:p w14:paraId="368B2A7F" w14:textId="77777777" w:rsidR="000104A3" w:rsidRPr="000104A3" w:rsidRDefault="000104A3" w:rsidP="00057E6D">
            <w:pPr>
              <w:pStyle w:val="TableParagraph"/>
              <w:ind w:left="35" w:right="5"/>
              <w:rPr>
                <w:bCs/>
                <w:sz w:val="20"/>
                <w:szCs w:val="20"/>
              </w:rPr>
            </w:pPr>
            <w:r w:rsidRPr="000104A3">
              <w:rPr>
                <w:bCs/>
                <w:sz w:val="20"/>
                <w:szCs w:val="20"/>
              </w:rPr>
              <w:t>Kurang</w:t>
            </w:r>
          </w:p>
        </w:tc>
        <w:tc>
          <w:tcPr>
            <w:tcW w:w="1223" w:type="pct"/>
            <w:tcBorders>
              <w:top w:val="nil"/>
              <w:bottom w:val="single" w:sz="4" w:space="0" w:color="000000"/>
            </w:tcBorders>
          </w:tcPr>
          <w:p w14:paraId="13EA18D0" w14:textId="77777777" w:rsidR="000104A3" w:rsidRPr="000104A3" w:rsidRDefault="000104A3" w:rsidP="00057E6D">
            <w:pPr>
              <w:pStyle w:val="TableParagraph"/>
              <w:ind w:right="5"/>
              <w:jc w:val="center"/>
              <w:rPr>
                <w:bCs/>
                <w:sz w:val="20"/>
                <w:szCs w:val="20"/>
              </w:rPr>
            </w:pPr>
            <w:r w:rsidRPr="000104A3">
              <w:rPr>
                <w:bCs/>
                <w:sz w:val="20"/>
                <w:szCs w:val="20"/>
              </w:rPr>
              <w:t>37</w:t>
            </w:r>
          </w:p>
        </w:tc>
        <w:tc>
          <w:tcPr>
            <w:tcW w:w="1470" w:type="pct"/>
            <w:tcBorders>
              <w:top w:val="nil"/>
              <w:bottom w:val="single" w:sz="4" w:space="0" w:color="000000"/>
            </w:tcBorders>
          </w:tcPr>
          <w:p w14:paraId="16C6B2C4" w14:textId="77777777" w:rsidR="000104A3" w:rsidRPr="000104A3" w:rsidRDefault="000104A3" w:rsidP="00057E6D">
            <w:pPr>
              <w:pStyle w:val="TableParagraph"/>
              <w:ind w:right="5"/>
              <w:jc w:val="center"/>
              <w:rPr>
                <w:bCs/>
                <w:sz w:val="20"/>
                <w:szCs w:val="20"/>
              </w:rPr>
            </w:pPr>
            <w:r w:rsidRPr="000104A3">
              <w:rPr>
                <w:bCs/>
                <w:sz w:val="20"/>
                <w:szCs w:val="20"/>
              </w:rPr>
              <w:t>30.3</w:t>
            </w:r>
          </w:p>
        </w:tc>
      </w:tr>
    </w:tbl>
    <w:p w14:paraId="2797E9D2" w14:textId="35119B68" w:rsidR="0048117E" w:rsidRDefault="0048117E" w:rsidP="000104A3">
      <w:pPr>
        <w:pStyle w:val="BodyText"/>
        <w:spacing w:before="0"/>
        <w:ind w:left="0" w:right="5"/>
        <w:jc w:val="both"/>
        <w:rPr>
          <w:rFonts w:ascii="Times New Roman" w:hAnsi="Times New Roman" w:cs="Times New Roman"/>
          <w:sz w:val="24"/>
          <w:szCs w:val="24"/>
          <w:lang w:val="id-ID"/>
        </w:rPr>
      </w:pPr>
      <w:r w:rsidRPr="000104A3">
        <w:rPr>
          <w:rFonts w:ascii="Times New Roman" w:hAnsi="Times New Roman" w:cs="Times New Roman"/>
          <w:sz w:val="24"/>
          <w:szCs w:val="24"/>
          <w:lang w:val="id-ID"/>
        </w:rPr>
        <w:t>Tabel 2</w:t>
      </w:r>
      <w:r w:rsidRPr="000104A3">
        <w:rPr>
          <w:rFonts w:ascii="Times New Roman" w:hAnsi="Times New Roman" w:cs="Times New Roman"/>
          <w:sz w:val="24"/>
          <w:szCs w:val="24"/>
        </w:rPr>
        <w:t xml:space="preserve"> menunjukkan distribusi frekuensi dari 122 responden</w:t>
      </w:r>
      <w:r w:rsidRPr="000104A3">
        <w:rPr>
          <w:rFonts w:ascii="Times New Roman" w:hAnsi="Times New Roman" w:cs="Times New Roman"/>
          <w:sz w:val="24"/>
          <w:szCs w:val="24"/>
          <w:lang w:val="id-ID"/>
        </w:rPr>
        <w:t xml:space="preserve"> </w:t>
      </w:r>
      <w:r w:rsidRPr="000104A3">
        <w:rPr>
          <w:rFonts w:ascii="Times New Roman" w:hAnsi="Times New Roman" w:cs="Times New Roman"/>
          <w:sz w:val="24"/>
          <w:szCs w:val="24"/>
        </w:rPr>
        <w:t>di wilayah kerja Puskesmas Kopelma</w:t>
      </w:r>
      <w:r w:rsidRPr="000104A3">
        <w:rPr>
          <w:rFonts w:ascii="Times New Roman" w:hAnsi="Times New Roman" w:cs="Times New Roman"/>
          <w:spacing w:val="-1"/>
          <w:sz w:val="24"/>
          <w:szCs w:val="24"/>
        </w:rPr>
        <w:t xml:space="preserve"> </w:t>
      </w:r>
      <w:r w:rsidRPr="000104A3">
        <w:rPr>
          <w:rFonts w:ascii="Times New Roman" w:hAnsi="Times New Roman" w:cs="Times New Roman"/>
          <w:sz w:val="24"/>
          <w:szCs w:val="24"/>
        </w:rPr>
        <w:t xml:space="preserve">Darussalam </w:t>
      </w:r>
      <w:r w:rsidRPr="000104A3">
        <w:rPr>
          <w:rFonts w:ascii="Times New Roman" w:hAnsi="Times New Roman" w:cs="Times New Roman"/>
          <w:sz w:val="24"/>
          <w:szCs w:val="24"/>
          <w:lang w:val="id-ID"/>
        </w:rPr>
        <w:t xml:space="preserve">diketahui </w:t>
      </w:r>
      <w:r w:rsidRPr="000104A3">
        <w:rPr>
          <w:rFonts w:ascii="Times New Roman" w:hAnsi="Times New Roman" w:cs="Times New Roman"/>
          <w:sz w:val="24"/>
          <w:szCs w:val="24"/>
        </w:rPr>
        <w:t>ibu yang memiliki pengetahuan baik sebanyak 87(71.3%)</w:t>
      </w:r>
      <w:r w:rsidRPr="000104A3">
        <w:rPr>
          <w:rFonts w:ascii="Times New Roman" w:hAnsi="Times New Roman" w:cs="Times New Roman"/>
          <w:sz w:val="24"/>
          <w:szCs w:val="24"/>
          <w:lang w:val="id-ID"/>
        </w:rPr>
        <w:t xml:space="preserve">, </w:t>
      </w:r>
      <w:r w:rsidRPr="000104A3">
        <w:rPr>
          <w:rFonts w:ascii="Times New Roman" w:hAnsi="Times New Roman" w:cs="Times New Roman"/>
          <w:sz w:val="24"/>
          <w:szCs w:val="24"/>
        </w:rPr>
        <w:t>ibu yang mendapat dukungan baik sebanyak 71(58.2%)</w:t>
      </w:r>
      <w:r w:rsidRPr="000104A3">
        <w:rPr>
          <w:rFonts w:ascii="Times New Roman" w:hAnsi="Times New Roman" w:cs="Times New Roman"/>
          <w:sz w:val="24"/>
          <w:szCs w:val="24"/>
          <w:lang w:val="id-ID"/>
        </w:rPr>
        <w:t xml:space="preserve">, </w:t>
      </w:r>
      <w:r w:rsidRPr="000104A3">
        <w:rPr>
          <w:rFonts w:ascii="Times New Roman" w:hAnsi="Times New Roman" w:cs="Times New Roman"/>
          <w:sz w:val="24"/>
          <w:szCs w:val="24"/>
        </w:rPr>
        <w:t>ibu yang mendapat peran pertolongan persalinan baik sebanyak 85(69.7%)</w:t>
      </w:r>
      <w:r w:rsidRPr="000104A3">
        <w:rPr>
          <w:rFonts w:ascii="Times New Roman" w:hAnsi="Times New Roman" w:cs="Times New Roman"/>
          <w:sz w:val="24"/>
          <w:szCs w:val="24"/>
          <w:lang w:val="id-ID"/>
        </w:rPr>
        <w:t xml:space="preserve">, dan </w:t>
      </w:r>
      <w:r w:rsidRPr="000104A3">
        <w:rPr>
          <w:rFonts w:ascii="Times New Roman" w:hAnsi="Times New Roman" w:cs="Times New Roman"/>
          <w:sz w:val="24"/>
          <w:szCs w:val="24"/>
        </w:rPr>
        <w:t>ibu yang memiliki motivasi diri baik sebanyak 67(54.9%)</w:t>
      </w:r>
      <w:r w:rsidRPr="000104A3">
        <w:rPr>
          <w:rFonts w:ascii="Times New Roman" w:hAnsi="Times New Roman" w:cs="Times New Roman"/>
          <w:sz w:val="24"/>
          <w:szCs w:val="24"/>
          <w:lang w:val="id-ID"/>
        </w:rPr>
        <w:t>.</w:t>
      </w:r>
    </w:p>
    <w:p w14:paraId="3CF1E319" w14:textId="77777777" w:rsidR="000104A3" w:rsidRDefault="000104A3" w:rsidP="000104A3">
      <w:pPr>
        <w:pStyle w:val="BodyText"/>
        <w:spacing w:before="0"/>
        <w:ind w:left="0" w:right="5"/>
        <w:jc w:val="both"/>
        <w:rPr>
          <w:rFonts w:ascii="Times New Roman" w:hAnsi="Times New Roman" w:cs="Times New Roman"/>
          <w:sz w:val="24"/>
          <w:szCs w:val="24"/>
          <w:lang w:val="id-ID"/>
        </w:rPr>
      </w:pPr>
    </w:p>
    <w:p w14:paraId="2EEE2913" w14:textId="01AA9BDE" w:rsidR="000104A3" w:rsidRPr="000104A3" w:rsidRDefault="000104A3" w:rsidP="000104A3">
      <w:pPr>
        <w:pStyle w:val="BodyText"/>
        <w:spacing w:before="0"/>
        <w:ind w:left="0" w:right="5"/>
        <w:jc w:val="both"/>
        <w:rPr>
          <w:rFonts w:ascii="Times New Roman" w:hAnsi="Times New Roman" w:cs="Times New Roman"/>
          <w:sz w:val="24"/>
          <w:szCs w:val="24"/>
          <w:lang w:val="id-ID"/>
        </w:rPr>
      </w:pPr>
      <w:r w:rsidRPr="000104A3">
        <w:rPr>
          <w:rFonts w:ascii="Times New Roman" w:hAnsi="Times New Roman" w:cs="Times New Roman"/>
          <w:sz w:val="24"/>
          <w:szCs w:val="24"/>
        </w:rPr>
        <w:t xml:space="preserve">Tabel </w:t>
      </w:r>
      <w:r w:rsidRPr="000104A3">
        <w:rPr>
          <w:rFonts w:ascii="Times New Roman" w:hAnsi="Times New Roman" w:cs="Times New Roman"/>
          <w:sz w:val="24"/>
          <w:szCs w:val="24"/>
          <w:lang w:val="id-ID"/>
        </w:rPr>
        <w:t>3</w:t>
      </w:r>
      <w:r w:rsidRPr="000104A3">
        <w:rPr>
          <w:rFonts w:ascii="Times New Roman" w:hAnsi="Times New Roman" w:cs="Times New Roman"/>
          <w:sz w:val="24"/>
          <w:szCs w:val="24"/>
        </w:rPr>
        <w:t xml:space="preserve"> menunjukkan distribusi frekuensi dari 122 responden terdapat bahwa ibu yang memiliki pengetahuan kurang baik pada asi tidak ekslusif sebanyak 65.7% dan ekslusif sebanyak 34.3% sedangkan ibu yang memiliki pengetahuan baik pada asi tidak eklusif sebanyak 16.1% sedangkan ekslusif 82.7% di wilayah Kerja Puskesmas Kopelma Darussalam</w:t>
      </w:r>
      <w:r w:rsidRPr="000104A3">
        <w:rPr>
          <w:rFonts w:ascii="Times New Roman" w:hAnsi="Times New Roman" w:cs="Times New Roman"/>
          <w:sz w:val="24"/>
          <w:szCs w:val="24"/>
          <w:lang w:val="id-ID"/>
        </w:rPr>
        <w:t>.</w:t>
      </w:r>
      <w:r w:rsidRPr="000104A3">
        <w:rPr>
          <w:rFonts w:ascii="Times New Roman" w:hAnsi="Times New Roman" w:cs="Times New Roman"/>
          <w:sz w:val="24"/>
          <w:szCs w:val="24"/>
        </w:rPr>
        <w:t xml:space="preserve">Hasil uji statistic dengan menggunakan </w:t>
      </w:r>
      <w:r w:rsidRPr="000104A3">
        <w:rPr>
          <w:rFonts w:ascii="Times New Roman" w:hAnsi="Times New Roman" w:cs="Times New Roman"/>
          <w:i/>
          <w:sz w:val="24"/>
          <w:szCs w:val="24"/>
        </w:rPr>
        <w:t xml:space="preserve">chi-square </w:t>
      </w:r>
      <w:r w:rsidRPr="000104A3">
        <w:rPr>
          <w:rFonts w:ascii="Times New Roman" w:hAnsi="Times New Roman" w:cs="Times New Roman"/>
          <w:sz w:val="24"/>
          <w:szCs w:val="24"/>
        </w:rPr>
        <w:t>diperoleh nilai p value 0.000 &lt; 0,00</w:t>
      </w:r>
      <w:r w:rsidRPr="000104A3">
        <w:rPr>
          <w:rFonts w:ascii="Times New Roman" w:hAnsi="Times New Roman" w:cs="Times New Roman"/>
          <w:sz w:val="24"/>
          <w:szCs w:val="24"/>
          <w:lang w:val="id-ID"/>
        </w:rPr>
        <w:t xml:space="preserve">0 </w:t>
      </w:r>
      <w:r w:rsidRPr="000104A3">
        <w:rPr>
          <w:rFonts w:ascii="Times New Roman" w:hAnsi="Times New Roman" w:cs="Times New Roman"/>
          <w:sz w:val="24"/>
          <w:szCs w:val="24"/>
        </w:rPr>
        <w:t>terdapat hubungan antara pengetahuan dengan pemberian Asi</w:t>
      </w:r>
      <w:r w:rsidRPr="000104A3">
        <w:rPr>
          <w:rFonts w:ascii="Times New Roman" w:hAnsi="Times New Roman" w:cs="Times New Roman"/>
          <w:spacing w:val="-1"/>
          <w:sz w:val="24"/>
          <w:szCs w:val="24"/>
        </w:rPr>
        <w:t xml:space="preserve"> </w:t>
      </w:r>
      <w:r w:rsidRPr="000104A3">
        <w:rPr>
          <w:rFonts w:ascii="Times New Roman" w:hAnsi="Times New Roman" w:cs="Times New Roman"/>
          <w:sz w:val="24"/>
          <w:szCs w:val="24"/>
        </w:rPr>
        <w:t>Ekslusif.</w:t>
      </w:r>
      <w:bookmarkStart w:id="7" w:name="6.1.3.2._Hubungan_Dukungan_Keluarga_Deng"/>
      <w:bookmarkEnd w:id="7"/>
      <w:r>
        <w:rPr>
          <w:rFonts w:ascii="Times New Roman" w:hAnsi="Times New Roman" w:cs="Times New Roman"/>
          <w:sz w:val="24"/>
          <w:szCs w:val="24"/>
        </w:rPr>
        <w:t xml:space="preserve"> </w:t>
      </w:r>
      <w:r w:rsidRPr="000104A3">
        <w:rPr>
          <w:rFonts w:ascii="Times New Roman" w:hAnsi="Times New Roman" w:cs="Times New Roman"/>
          <w:sz w:val="24"/>
          <w:szCs w:val="24"/>
        </w:rPr>
        <w:t xml:space="preserve">Tabel </w:t>
      </w:r>
      <w:r w:rsidRPr="000104A3">
        <w:rPr>
          <w:rFonts w:ascii="Times New Roman" w:hAnsi="Times New Roman" w:cs="Times New Roman"/>
          <w:sz w:val="24"/>
          <w:szCs w:val="24"/>
          <w:lang w:val="id-ID"/>
        </w:rPr>
        <w:t>3</w:t>
      </w:r>
      <w:r w:rsidRPr="000104A3">
        <w:rPr>
          <w:rFonts w:ascii="Times New Roman" w:hAnsi="Times New Roman" w:cs="Times New Roman"/>
          <w:sz w:val="24"/>
          <w:szCs w:val="24"/>
        </w:rPr>
        <w:t xml:space="preserve"> menunjukkan distribusi frekuensi dari 122 responden terdapat bahwa ibu yang mendapat dukungan keluarga pada asi tidak ekslusif sebanyak 45.1% dan ekslusif sebanyak 54.9% sedangkan ibu yang mendapat dukungan pada asi tidak eklusif sebanyak 19.7% sedangkan ekslusif 80.3% di  wilayah Kerja Puskesmas Kopelma</w:t>
      </w:r>
      <w:r w:rsidRPr="000104A3">
        <w:rPr>
          <w:rFonts w:ascii="Times New Roman" w:hAnsi="Times New Roman" w:cs="Times New Roman"/>
          <w:spacing w:val="-1"/>
          <w:sz w:val="24"/>
          <w:szCs w:val="24"/>
        </w:rPr>
        <w:t xml:space="preserve"> </w:t>
      </w:r>
      <w:r w:rsidRPr="000104A3">
        <w:rPr>
          <w:rFonts w:ascii="Times New Roman" w:hAnsi="Times New Roman" w:cs="Times New Roman"/>
          <w:sz w:val="24"/>
          <w:szCs w:val="24"/>
        </w:rPr>
        <w:t>Darussalam</w:t>
      </w:r>
      <w:r w:rsidRPr="000104A3">
        <w:rPr>
          <w:rFonts w:ascii="Times New Roman" w:hAnsi="Times New Roman" w:cs="Times New Roman"/>
          <w:sz w:val="24"/>
          <w:szCs w:val="24"/>
          <w:lang w:val="id-ID"/>
        </w:rPr>
        <w:t xml:space="preserve">. </w:t>
      </w:r>
      <w:r w:rsidRPr="000104A3">
        <w:rPr>
          <w:rFonts w:ascii="Times New Roman" w:hAnsi="Times New Roman" w:cs="Times New Roman"/>
          <w:sz w:val="24"/>
          <w:szCs w:val="24"/>
        </w:rPr>
        <w:t xml:space="preserve">Hasil uji statistic dengan menggunakan </w:t>
      </w:r>
      <w:r w:rsidRPr="000104A3">
        <w:rPr>
          <w:rFonts w:ascii="Times New Roman" w:hAnsi="Times New Roman" w:cs="Times New Roman"/>
          <w:i/>
          <w:sz w:val="24"/>
          <w:szCs w:val="24"/>
        </w:rPr>
        <w:t xml:space="preserve">chi-square </w:t>
      </w:r>
      <w:r w:rsidRPr="000104A3">
        <w:rPr>
          <w:rFonts w:ascii="Times New Roman" w:hAnsi="Times New Roman" w:cs="Times New Roman"/>
          <w:sz w:val="24"/>
          <w:szCs w:val="24"/>
        </w:rPr>
        <w:t>diperoleh nilai p value</w:t>
      </w:r>
      <w:r w:rsidRPr="000104A3">
        <w:rPr>
          <w:rFonts w:ascii="Times New Roman" w:hAnsi="Times New Roman" w:cs="Times New Roman"/>
          <w:sz w:val="24"/>
          <w:szCs w:val="24"/>
          <w:lang w:val="id-ID"/>
        </w:rPr>
        <w:t xml:space="preserve"> </w:t>
      </w:r>
      <w:r w:rsidRPr="000104A3">
        <w:rPr>
          <w:rFonts w:ascii="Times New Roman" w:hAnsi="Times New Roman" w:cs="Times New Roman"/>
          <w:sz w:val="24"/>
          <w:szCs w:val="24"/>
        </w:rPr>
        <w:t>0.000 &lt; 0,03 berarti terdapat hubungan antara dukungan keluarga dengan pemberian Asi Ekslusif</w:t>
      </w:r>
      <w:bookmarkStart w:id="8" w:name="6.1.3.3._Hubungan_Peran_Pertolongan_Pers"/>
      <w:bookmarkEnd w:id="8"/>
      <w:r>
        <w:rPr>
          <w:rFonts w:ascii="Times New Roman" w:hAnsi="Times New Roman" w:cs="Times New Roman"/>
          <w:sz w:val="24"/>
          <w:szCs w:val="24"/>
        </w:rPr>
        <w:t>.</w:t>
      </w:r>
    </w:p>
    <w:p w14:paraId="731E3A00" w14:textId="77777777" w:rsidR="000104A3" w:rsidRDefault="0048117E" w:rsidP="000104A3">
      <w:pPr>
        <w:pStyle w:val="Heading1"/>
        <w:tabs>
          <w:tab w:val="left" w:pos="1146"/>
        </w:tabs>
        <w:spacing w:before="0"/>
        <w:ind w:left="0" w:right="5"/>
        <w:jc w:val="center"/>
        <w:rPr>
          <w:b w:val="0"/>
          <w:bCs w:val="0"/>
          <w:lang w:val="id-ID"/>
        </w:rPr>
      </w:pPr>
      <w:bookmarkStart w:id="9" w:name="6.1.3.Analisis_Bivariat"/>
      <w:bookmarkEnd w:id="9"/>
      <w:r w:rsidRPr="000104A3">
        <w:rPr>
          <w:b w:val="0"/>
          <w:bCs w:val="0"/>
          <w:lang w:val="id-ID"/>
        </w:rPr>
        <w:lastRenderedPageBreak/>
        <w:t xml:space="preserve">Tabel 3. </w:t>
      </w:r>
    </w:p>
    <w:p w14:paraId="20B9D4A6" w14:textId="69A4071C" w:rsidR="0048117E" w:rsidRPr="000104A3" w:rsidRDefault="0048117E" w:rsidP="000104A3">
      <w:pPr>
        <w:pStyle w:val="Heading1"/>
        <w:tabs>
          <w:tab w:val="left" w:pos="1146"/>
        </w:tabs>
        <w:spacing w:before="0"/>
        <w:ind w:left="0" w:right="5"/>
        <w:jc w:val="center"/>
        <w:rPr>
          <w:b w:val="0"/>
          <w:bCs w:val="0"/>
        </w:rPr>
      </w:pPr>
      <w:r w:rsidRPr="000104A3">
        <w:rPr>
          <w:b w:val="0"/>
          <w:bCs w:val="0"/>
        </w:rPr>
        <w:t>Analisis</w:t>
      </w:r>
      <w:r w:rsidRPr="000104A3">
        <w:rPr>
          <w:b w:val="0"/>
          <w:bCs w:val="0"/>
          <w:spacing w:val="-2"/>
        </w:rPr>
        <w:t xml:space="preserve"> </w:t>
      </w:r>
      <w:r w:rsidRPr="000104A3">
        <w:rPr>
          <w:b w:val="0"/>
          <w:bCs w:val="0"/>
        </w:rPr>
        <w:t>Bivariat</w:t>
      </w:r>
    </w:p>
    <w:tbl>
      <w:tblPr>
        <w:tblStyle w:val="TableGrid"/>
        <w:tblW w:w="4597" w:type="pct"/>
        <w:tblLook w:val="01E0" w:firstRow="1" w:lastRow="1" w:firstColumn="1" w:lastColumn="1" w:noHBand="0" w:noVBand="0"/>
      </w:tblPr>
      <w:tblGrid>
        <w:gridCol w:w="3252"/>
        <w:gridCol w:w="964"/>
        <w:gridCol w:w="1197"/>
        <w:gridCol w:w="955"/>
        <w:gridCol w:w="1210"/>
        <w:gridCol w:w="1590"/>
      </w:tblGrid>
      <w:tr w:rsidR="000104A3" w:rsidRPr="000104A3" w14:paraId="3434CEF8" w14:textId="77777777" w:rsidTr="000104A3">
        <w:trPr>
          <w:trHeight w:val="54"/>
        </w:trPr>
        <w:tc>
          <w:tcPr>
            <w:tcW w:w="1773" w:type="pct"/>
            <w:vMerge w:val="restart"/>
            <w:tcBorders>
              <w:left w:val="nil"/>
              <w:right w:val="nil"/>
            </w:tcBorders>
          </w:tcPr>
          <w:p w14:paraId="3F1E52E9" w14:textId="77777777" w:rsidR="000104A3" w:rsidRPr="000104A3" w:rsidRDefault="000104A3" w:rsidP="00057E6D">
            <w:pPr>
              <w:pStyle w:val="NoSpacing"/>
              <w:jc w:val="both"/>
              <w:rPr>
                <w:rFonts w:ascii="Times New Roman" w:hAnsi="Times New Roman"/>
                <w:sz w:val="20"/>
                <w:szCs w:val="20"/>
              </w:rPr>
            </w:pPr>
          </w:p>
          <w:p w14:paraId="095F8C77" w14:textId="77777777" w:rsidR="000104A3" w:rsidRPr="000104A3" w:rsidRDefault="000104A3" w:rsidP="00057E6D">
            <w:pPr>
              <w:pStyle w:val="NoSpacing"/>
              <w:jc w:val="center"/>
              <w:rPr>
                <w:rFonts w:ascii="Times New Roman" w:hAnsi="Times New Roman"/>
                <w:sz w:val="20"/>
                <w:szCs w:val="20"/>
              </w:rPr>
            </w:pPr>
            <w:r w:rsidRPr="000104A3">
              <w:rPr>
                <w:rFonts w:ascii="Times New Roman" w:hAnsi="Times New Roman"/>
                <w:sz w:val="20"/>
                <w:szCs w:val="20"/>
              </w:rPr>
              <w:t>Variabel</w:t>
            </w:r>
          </w:p>
        </w:tc>
        <w:tc>
          <w:tcPr>
            <w:tcW w:w="2360" w:type="pct"/>
            <w:gridSpan w:val="4"/>
            <w:tcBorders>
              <w:left w:val="nil"/>
              <w:right w:val="nil"/>
            </w:tcBorders>
          </w:tcPr>
          <w:p w14:paraId="319C6036" w14:textId="77777777" w:rsidR="000104A3" w:rsidRPr="000104A3" w:rsidRDefault="000104A3" w:rsidP="00057E6D">
            <w:pPr>
              <w:pStyle w:val="NoSpacing"/>
              <w:jc w:val="center"/>
              <w:rPr>
                <w:rFonts w:ascii="Times New Roman" w:hAnsi="Times New Roman"/>
                <w:sz w:val="20"/>
                <w:szCs w:val="20"/>
              </w:rPr>
            </w:pPr>
            <w:r w:rsidRPr="000104A3">
              <w:rPr>
                <w:rFonts w:ascii="Times New Roman" w:hAnsi="Times New Roman"/>
                <w:sz w:val="20"/>
                <w:szCs w:val="20"/>
              </w:rPr>
              <w:t>ASI Ekslusif</w:t>
            </w:r>
          </w:p>
        </w:tc>
        <w:tc>
          <w:tcPr>
            <w:tcW w:w="867" w:type="pct"/>
            <w:vMerge w:val="restart"/>
            <w:tcBorders>
              <w:left w:val="nil"/>
              <w:right w:val="nil"/>
            </w:tcBorders>
          </w:tcPr>
          <w:p w14:paraId="5723CD2F" w14:textId="77777777" w:rsidR="000104A3" w:rsidRPr="000104A3" w:rsidRDefault="000104A3" w:rsidP="00057E6D">
            <w:pPr>
              <w:pStyle w:val="NoSpacing"/>
              <w:jc w:val="center"/>
              <w:rPr>
                <w:rFonts w:ascii="Times New Roman" w:hAnsi="Times New Roman"/>
                <w:sz w:val="20"/>
                <w:szCs w:val="20"/>
              </w:rPr>
            </w:pPr>
          </w:p>
          <w:p w14:paraId="13836E8D" w14:textId="77777777" w:rsidR="000104A3" w:rsidRPr="000104A3" w:rsidRDefault="000104A3" w:rsidP="00057E6D">
            <w:pPr>
              <w:pStyle w:val="NoSpacing"/>
              <w:jc w:val="center"/>
              <w:rPr>
                <w:rFonts w:ascii="Times New Roman" w:hAnsi="Times New Roman"/>
                <w:sz w:val="20"/>
                <w:szCs w:val="20"/>
              </w:rPr>
            </w:pPr>
            <w:r w:rsidRPr="000104A3">
              <w:rPr>
                <w:rFonts w:ascii="Times New Roman" w:hAnsi="Times New Roman"/>
                <w:sz w:val="20"/>
                <w:szCs w:val="20"/>
              </w:rPr>
              <w:t>P Value</w:t>
            </w:r>
          </w:p>
        </w:tc>
      </w:tr>
      <w:tr w:rsidR="000104A3" w:rsidRPr="000104A3" w14:paraId="044A0C9C" w14:textId="77777777" w:rsidTr="000104A3">
        <w:trPr>
          <w:trHeight w:val="54"/>
        </w:trPr>
        <w:tc>
          <w:tcPr>
            <w:tcW w:w="1773" w:type="pct"/>
            <w:vMerge/>
            <w:tcBorders>
              <w:left w:val="nil"/>
              <w:right w:val="nil"/>
            </w:tcBorders>
          </w:tcPr>
          <w:p w14:paraId="15286E30" w14:textId="77777777" w:rsidR="000104A3" w:rsidRPr="000104A3" w:rsidRDefault="000104A3" w:rsidP="00057E6D">
            <w:pPr>
              <w:pStyle w:val="NoSpacing"/>
              <w:jc w:val="both"/>
              <w:rPr>
                <w:rFonts w:ascii="Times New Roman" w:hAnsi="Times New Roman"/>
                <w:sz w:val="20"/>
                <w:szCs w:val="20"/>
              </w:rPr>
            </w:pPr>
          </w:p>
        </w:tc>
        <w:tc>
          <w:tcPr>
            <w:tcW w:w="1179" w:type="pct"/>
            <w:gridSpan w:val="2"/>
            <w:tcBorders>
              <w:left w:val="nil"/>
              <w:right w:val="nil"/>
            </w:tcBorders>
          </w:tcPr>
          <w:p w14:paraId="4B17E4A7" w14:textId="77777777" w:rsidR="000104A3" w:rsidRPr="000104A3" w:rsidRDefault="000104A3" w:rsidP="00057E6D">
            <w:pPr>
              <w:pStyle w:val="NoSpacing"/>
              <w:jc w:val="center"/>
              <w:rPr>
                <w:rFonts w:ascii="Times New Roman" w:hAnsi="Times New Roman"/>
                <w:sz w:val="20"/>
                <w:szCs w:val="20"/>
              </w:rPr>
            </w:pPr>
            <w:r w:rsidRPr="000104A3">
              <w:rPr>
                <w:rFonts w:ascii="Times New Roman" w:hAnsi="Times New Roman"/>
                <w:sz w:val="20"/>
                <w:szCs w:val="20"/>
              </w:rPr>
              <w:t>Tdk Ekslusif</w:t>
            </w:r>
          </w:p>
        </w:tc>
        <w:tc>
          <w:tcPr>
            <w:tcW w:w="1181" w:type="pct"/>
            <w:gridSpan w:val="2"/>
            <w:tcBorders>
              <w:left w:val="nil"/>
              <w:right w:val="nil"/>
            </w:tcBorders>
          </w:tcPr>
          <w:p w14:paraId="6EABC3DD" w14:textId="77777777" w:rsidR="000104A3" w:rsidRPr="000104A3" w:rsidRDefault="000104A3" w:rsidP="00057E6D">
            <w:pPr>
              <w:pStyle w:val="NoSpacing"/>
              <w:jc w:val="center"/>
              <w:rPr>
                <w:rFonts w:ascii="Times New Roman" w:hAnsi="Times New Roman"/>
                <w:sz w:val="20"/>
                <w:szCs w:val="20"/>
              </w:rPr>
            </w:pPr>
            <w:r w:rsidRPr="000104A3">
              <w:rPr>
                <w:rFonts w:ascii="Times New Roman" w:hAnsi="Times New Roman"/>
                <w:sz w:val="20"/>
                <w:szCs w:val="20"/>
              </w:rPr>
              <w:t>Ekslusif</w:t>
            </w:r>
          </w:p>
        </w:tc>
        <w:tc>
          <w:tcPr>
            <w:tcW w:w="867" w:type="pct"/>
            <w:vMerge/>
            <w:tcBorders>
              <w:left w:val="nil"/>
              <w:right w:val="nil"/>
            </w:tcBorders>
          </w:tcPr>
          <w:p w14:paraId="4E85F663" w14:textId="77777777" w:rsidR="000104A3" w:rsidRPr="000104A3" w:rsidRDefault="000104A3" w:rsidP="00057E6D">
            <w:pPr>
              <w:pStyle w:val="NoSpacing"/>
              <w:jc w:val="center"/>
              <w:rPr>
                <w:rFonts w:ascii="Times New Roman" w:hAnsi="Times New Roman"/>
                <w:sz w:val="20"/>
                <w:szCs w:val="20"/>
              </w:rPr>
            </w:pPr>
          </w:p>
        </w:tc>
      </w:tr>
      <w:tr w:rsidR="000104A3" w:rsidRPr="000104A3" w14:paraId="319FB9FF" w14:textId="77777777" w:rsidTr="000104A3">
        <w:trPr>
          <w:trHeight w:val="137"/>
        </w:trPr>
        <w:tc>
          <w:tcPr>
            <w:tcW w:w="1773" w:type="pct"/>
            <w:vMerge/>
            <w:tcBorders>
              <w:left w:val="nil"/>
              <w:bottom w:val="single" w:sz="4" w:space="0" w:color="auto"/>
              <w:right w:val="nil"/>
            </w:tcBorders>
          </w:tcPr>
          <w:p w14:paraId="4E75DB5D" w14:textId="77777777" w:rsidR="000104A3" w:rsidRPr="000104A3" w:rsidRDefault="000104A3" w:rsidP="00057E6D">
            <w:pPr>
              <w:pStyle w:val="NoSpacing"/>
              <w:jc w:val="both"/>
              <w:rPr>
                <w:rFonts w:ascii="Times New Roman" w:hAnsi="Times New Roman"/>
                <w:sz w:val="20"/>
                <w:szCs w:val="20"/>
              </w:rPr>
            </w:pPr>
          </w:p>
        </w:tc>
        <w:tc>
          <w:tcPr>
            <w:tcW w:w="526" w:type="pct"/>
            <w:tcBorders>
              <w:left w:val="nil"/>
              <w:bottom w:val="single" w:sz="4" w:space="0" w:color="auto"/>
              <w:right w:val="nil"/>
            </w:tcBorders>
          </w:tcPr>
          <w:p w14:paraId="1A6D6D62" w14:textId="3EB56518" w:rsidR="000104A3" w:rsidRPr="000104A3" w:rsidRDefault="000104A3" w:rsidP="00057E6D">
            <w:pPr>
              <w:pStyle w:val="NoSpacing"/>
              <w:jc w:val="center"/>
              <w:rPr>
                <w:rFonts w:ascii="Times New Roman" w:hAnsi="Times New Roman"/>
                <w:sz w:val="20"/>
                <w:szCs w:val="20"/>
              </w:rPr>
            </w:pPr>
            <w:r>
              <w:rPr>
                <w:rFonts w:ascii="Times New Roman" w:hAnsi="Times New Roman"/>
                <w:sz w:val="20"/>
                <w:szCs w:val="20"/>
              </w:rPr>
              <w:t>f</w:t>
            </w:r>
          </w:p>
        </w:tc>
        <w:tc>
          <w:tcPr>
            <w:tcW w:w="653" w:type="pct"/>
            <w:tcBorders>
              <w:left w:val="nil"/>
              <w:bottom w:val="single" w:sz="4" w:space="0" w:color="auto"/>
              <w:right w:val="nil"/>
            </w:tcBorders>
          </w:tcPr>
          <w:p w14:paraId="7309FFF9" w14:textId="77777777" w:rsidR="000104A3" w:rsidRPr="000104A3" w:rsidRDefault="000104A3" w:rsidP="00057E6D">
            <w:pPr>
              <w:pStyle w:val="NoSpacing"/>
              <w:jc w:val="center"/>
              <w:rPr>
                <w:rFonts w:ascii="Times New Roman" w:hAnsi="Times New Roman"/>
                <w:sz w:val="20"/>
                <w:szCs w:val="20"/>
              </w:rPr>
            </w:pPr>
            <w:r w:rsidRPr="000104A3">
              <w:rPr>
                <w:rFonts w:ascii="Times New Roman" w:hAnsi="Times New Roman"/>
                <w:sz w:val="20"/>
                <w:szCs w:val="20"/>
              </w:rPr>
              <w:t>%</w:t>
            </w:r>
          </w:p>
        </w:tc>
        <w:tc>
          <w:tcPr>
            <w:tcW w:w="521" w:type="pct"/>
            <w:tcBorders>
              <w:left w:val="nil"/>
              <w:bottom w:val="single" w:sz="4" w:space="0" w:color="auto"/>
              <w:right w:val="nil"/>
            </w:tcBorders>
          </w:tcPr>
          <w:p w14:paraId="61ADD636" w14:textId="65A2E3FF" w:rsidR="000104A3" w:rsidRPr="000104A3" w:rsidRDefault="000104A3" w:rsidP="00057E6D">
            <w:pPr>
              <w:pStyle w:val="NoSpacing"/>
              <w:jc w:val="center"/>
              <w:rPr>
                <w:rFonts w:ascii="Times New Roman" w:hAnsi="Times New Roman"/>
                <w:sz w:val="20"/>
                <w:szCs w:val="20"/>
              </w:rPr>
            </w:pPr>
            <w:r>
              <w:rPr>
                <w:rFonts w:ascii="Times New Roman" w:hAnsi="Times New Roman"/>
                <w:sz w:val="20"/>
                <w:szCs w:val="20"/>
              </w:rPr>
              <w:t>f</w:t>
            </w:r>
          </w:p>
        </w:tc>
        <w:tc>
          <w:tcPr>
            <w:tcW w:w="660" w:type="pct"/>
            <w:tcBorders>
              <w:left w:val="nil"/>
              <w:bottom w:val="single" w:sz="4" w:space="0" w:color="auto"/>
              <w:right w:val="nil"/>
            </w:tcBorders>
          </w:tcPr>
          <w:p w14:paraId="64FFBF0A" w14:textId="77777777" w:rsidR="000104A3" w:rsidRPr="000104A3" w:rsidRDefault="000104A3" w:rsidP="00057E6D">
            <w:pPr>
              <w:pStyle w:val="NoSpacing"/>
              <w:jc w:val="center"/>
              <w:rPr>
                <w:rFonts w:ascii="Times New Roman" w:hAnsi="Times New Roman"/>
                <w:sz w:val="20"/>
                <w:szCs w:val="20"/>
              </w:rPr>
            </w:pPr>
            <w:r w:rsidRPr="000104A3">
              <w:rPr>
                <w:rFonts w:ascii="Times New Roman" w:hAnsi="Times New Roman"/>
                <w:sz w:val="20"/>
                <w:szCs w:val="20"/>
              </w:rPr>
              <w:t>%</w:t>
            </w:r>
          </w:p>
        </w:tc>
        <w:tc>
          <w:tcPr>
            <w:tcW w:w="867" w:type="pct"/>
            <w:vMerge/>
            <w:tcBorders>
              <w:left w:val="nil"/>
              <w:bottom w:val="single" w:sz="4" w:space="0" w:color="auto"/>
              <w:right w:val="nil"/>
            </w:tcBorders>
          </w:tcPr>
          <w:p w14:paraId="4250D247" w14:textId="77777777" w:rsidR="000104A3" w:rsidRPr="000104A3" w:rsidRDefault="000104A3" w:rsidP="00057E6D">
            <w:pPr>
              <w:pStyle w:val="NoSpacing"/>
              <w:jc w:val="center"/>
              <w:rPr>
                <w:rFonts w:ascii="Times New Roman" w:hAnsi="Times New Roman"/>
                <w:sz w:val="20"/>
                <w:szCs w:val="20"/>
              </w:rPr>
            </w:pPr>
          </w:p>
        </w:tc>
      </w:tr>
      <w:tr w:rsidR="000104A3" w:rsidRPr="000104A3" w14:paraId="37D260C9" w14:textId="77777777" w:rsidTr="000104A3">
        <w:trPr>
          <w:trHeight w:val="255"/>
        </w:trPr>
        <w:tc>
          <w:tcPr>
            <w:tcW w:w="1773" w:type="pct"/>
            <w:tcBorders>
              <w:left w:val="nil"/>
              <w:bottom w:val="nil"/>
              <w:right w:val="nil"/>
            </w:tcBorders>
          </w:tcPr>
          <w:p w14:paraId="78799CF7" w14:textId="77777777" w:rsidR="000104A3" w:rsidRPr="000104A3" w:rsidRDefault="000104A3" w:rsidP="00057E6D">
            <w:pPr>
              <w:pStyle w:val="NoSpacing"/>
              <w:ind w:left="117"/>
              <w:jc w:val="both"/>
              <w:rPr>
                <w:rFonts w:ascii="Times New Roman" w:hAnsi="Times New Roman"/>
                <w:sz w:val="20"/>
                <w:szCs w:val="20"/>
              </w:rPr>
            </w:pPr>
            <w:r w:rsidRPr="000104A3">
              <w:rPr>
                <w:rFonts w:ascii="Times New Roman" w:hAnsi="Times New Roman"/>
                <w:sz w:val="20"/>
                <w:szCs w:val="20"/>
              </w:rPr>
              <w:t>Pengetahuan</w:t>
            </w:r>
          </w:p>
        </w:tc>
        <w:tc>
          <w:tcPr>
            <w:tcW w:w="526" w:type="pct"/>
            <w:tcBorders>
              <w:left w:val="nil"/>
              <w:bottom w:val="nil"/>
              <w:right w:val="nil"/>
            </w:tcBorders>
          </w:tcPr>
          <w:p w14:paraId="6C87ACDC" w14:textId="77777777" w:rsidR="000104A3" w:rsidRPr="000104A3" w:rsidRDefault="000104A3" w:rsidP="00057E6D">
            <w:pPr>
              <w:pStyle w:val="NoSpacing"/>
              <w:jc w:val="center"/>
              <w:rPr>
                <w:rFonts w:ascii="Times New Roman" w:hAnsi="Times New Roman"/>
                <w:sz w:val="20"/>
                <w:szCs w:val="20"/>
              </w:rPr>
            </w:pPr>
          </w:p>
        </w:tc>
        <w:tc>
          <w:tcPr>
            <w:tcW w:w="653" w:type="pct"/>
            <w:tcBorders>
              <w:left w:val="nil"/>
              <w:bottom w:val="nil"/>
              <w:right w:val="nil"/>
            </w:tcBorders>
          </w:tcPr>
          <w:p w14:paraId="2BFF5AF3" w14:textId="77777777" w:rsidR="000104A3" w:rsidRPr="000104A3" w:rsidRDefault="000104A3" w:rsidP="00057E6D">
            <w:pPr>
              <w:pStyle w:val="NoSpacing"/>
              <w:jc w:val="center"/>
              <w:rPr>
                <w:rFonts w:ascii="Times New Roman" w:hAnsi="Times New Roman"/>
                <w:sz w:val="20"/>
                <w:szCs w:val="20"/>
              </w:rPr>
            </w:pPr>
          </w:p>
        </w:tc>
        <w:tc>
          <w:tcPr>
            <w:tcW w:w="521" w:type="pct"/>
            <w:tcBorders>
              <w:left w:val="nil"/>
              <w:bottom w:val="nil"/>
              <w:right w:val="nil"/>
            </w:tcBorders>
          </w:tcPr>
          <w:p w14:paraId="7E50ECD2" w14:textId="77777777" w:rsidR="000104A3" w:rsidRPr="000104A3" w:rsidRDefault="000104A3" w:rsidP="00057E6D">
            <w:pPr>
              <w:pStyle w:val="NoSpacing"/>
              <w:jc w:val="center"/>
              <w:rPr>
                <w:rFonts w:ascii="Times New Roman" w:hAnsi="Times New Roman"/>
                <w:sz w:val="20"/>
                <w:szCs w:val="20"/>
              </w:rPr>
            </w:pPr>
          </w:p>
        </w:tc>
        <w:tc>
          <w:tcPr>
            <w:tcW w:w="660" w:type="pct"/>
            <w:tcBorders>
              <w:left w:val="nil"/>
              <w:bottom w:val="nil"/>
              <w:right w:val="nil"/>
            </w:tcBorders>
          </w:tcPr>
          <w:p w14:paraId="019A3E9C" w14:textId="77777777" w:rsidR="000104A3" w:rsidRPr="000104A3" w:rsidRDefault="000104A3" w:rsidP="00057E6D">
            <w:pPr>
              <w:pStyle w:val="NoSpacing"/>
              <w:jc w:val="center"/>
              <w:rPr>
                <w:rFonts w:ascii="Times New Roman" w:hAnsi="Times New Roman"/>
                <w:sz w:val="20"/>
                <w:szCs w:val="20"/>
              </w:rPr>
            </w:pPr>
          </w:p>
        </w:tc>
        <w:tc>
          <w:tcPr>
            <w:tcW w:w="867" w:type="pct"/>
            <w:tcBorders>
              <w:left w:val="nil"/>
              <w:bottom w:val="nil"/>
              <w:right w:val="nil"/>
            </w:tcBorders>
          </w:tcPr>
          <w:p w14:paraId="1560A624" w14:textId="77777777" w:rsidR="000104A3" w:rsidRPr="000104A3" w:rsidRDefault="000104A3" w:rsidP="00057E6D">
            <w:pPr>
              <w:pStyle w:val="NoSpacing"/>
              <w:jc w:val="center"/>
              <w:rPr>
                <w:rFonts w:ascii="Times New Roman" w:hAnsi="Times New Roman"/>
                <w:sz w:val="20"/>
                <w:szCs w:val="20"/>
              </w:rPr>
            </w:pPr>
          </w:p>
        </w:tc>
      </w:tr>
      <w:tr w:rsidR="000104A3" w:rsidRPr="000104A3" w14:paraId="14C28513" w14:textId="77777777" w:rsidTr="000104A3">
        <w:trPr>
          <w:trHeight w:val="255"/>
        </w:trPr>
        <w:tc>
          <w:tcPr>
            <w:tcW w:w="1773" w:type="pct"/>
            <w:tcBorders>
              <w:top w:val="nil"/>
              <w:left w:val="nil"/>
              <w:bottom w:val="nil"/>
              <w:right w:val="nil"/>
            </w:tcBorders>
          </w:tcPr>
          <w:p w14:paraId="203B4AF9" w14:textId="77777777" w:rsidR="000104A3" w:rsidRPr="000104A3" w:rsidRDefault="000104A3" w:rsidP="00057E6D">
            <w:pPr>
              <w:pStyle w:val="NoSpacing"/>
              <w:ind w:left="117"/>
              <w:jc w:val="both"/>
              <w:rPr>
                <w:rFonts w:ascii="Times New Roman" w:hAnsi="Times New Roman"/>
                <w:sz w:val="20"/>
                <w:szCs w:val="20"/>
              </w:rPr>
            </w:pPr>
            <w:r w:rsidRPr="000104A3">
              <w:rPr>
                <w:rFonts w:ascii="Times New Roman" w:hAnsi="Times New Roman"/>
                <w:sz w:val="20"/>
                <w:szCs w:val="20"/>
              </w:rPr>
              <w:t>Baik</w:t>
            </w:r>
          </w:p>
        </w:tc>
        <w:tc>
          <w:tcPr>
            <w:tcW w:w="526" w:type="pct"/>
            <w:tcBorders>
              <w:top w:val="nil"/>
              <w:left w:val="nil"/>
              <w:bottom w:val="nil"/>
              <w:right w:val="nil"/>
            </w:tcBorders>
          </w:tcPr>
          <w:p w14:paraId="1DB7FAEA" w14:textId="77777777" w:rsidR="000104A3" w:rsidRPr="000104A3" w:rsidRDefault="000104A3" w:rsidP="00057E6D">
            <w:pPr>
              <w:pStyle w:val="NoSpacing"/>
              <w:jc w:val="center"/>
              <w:rPr>
                <w:rFonts w:ascii="Times New Roman" w:hAnsi="Times New Roman"/>
                <w:sz w:val="20"/>
                <w:szCs w:val="20"/>
              </w:rPr>
            </w:pPr>
            <w:r w:rsidRPr="000104A3">
              <w:rPr>
                <w:rFonts w:ascii="Times New Roman" w:hAnsi="Times New Roman"/>
                <w:sz w:val="20"/>
                <w:szCs w:val="20"/>
              </w:rPr>
              <w:t>14</w:t>
            </w:r>
          </w:p>
        </w:tc>
        <w:tc>
          <w:tcPr>
            <w:tcW w:w="653" w:type="pct"/>
            <w:tcBorders>
              <w:top w:val="nil"/>
              <w:left w:val="nil"/>
              <w:bottom w:val="nil"/>
              <w:right w:val="nil"/>
            </w:tcBorders>
          </w:tcPr>
          <w:p w14:paraId="3621AF49" w14:textId="77777777" w:rsidR="000104A3" w:rsidRPr="000104A3" w:rsidRDefault="000104A3" w:rsidP="00057E6D">
            <w:pPr>
              <w:pStyle w:val="NoSpacing"/>
              <w:jc w:val="center"/>
              <w:rPr>
                <w:rFonts w:ascii="Times New Roman" w:hAnsi="Times New Roman"/>
                <w:sz w:val="20"/>
                <w:szCs w:val="20"/>
              </w:rPr>
            </w:pPr>
            <w:r w:rsidRPr="000104A3">
              <w:rPr>
                <w:rFonts w:ascii="Times New Roman" w:hAnsi="Times New Roman"/>
                <w:sz w:val="20"/>
                <w:szCs w:val="20"/>
              </w:rPr>
              <w:t>16.1</w:t>
            </w:r>
          </w:p>
        </w:tc>
        <w:tc>
          <w:tcPr>
            <w:tcW w:w="521" w:type="pct"/>
            <w:tcBorders>
              <w:top w:val="nil"/>
              <w:left w:val="nil"/>
              <w:bottom w:val="nil"/>
              <w:right w:val="nil"/>
            </w:tcBorders>
          </w:tcPr>
          <w:p w14:paraId="454E59E9" w14:textId="77777777" w:rsidR="000104A3" w:rsidRPr="000104A3" w:rsidRDefault="000104A3" w:rsidP="00057E6D">
            <w:pPr>
              <w:pStyle w:val="NoSpacing"/>
              <w:jc w:val="center"/>
              <w:rPr>
                <w:rFonts w:ascii="Times New Roman" w:hAnsi="Times New Roman"/>
                <w:sz w:val="20"/>
                <w:szCs w:val="20"/>
              </w:rPr>
            </w:pPr>
            <w:r w:rsidRPr="000104A3">
              <w:rPr>
                <w:rFonts w:ascii="Times New Roman" w:hAnsi="Times New Roman"/>
                <w:sz w:val="20"/>
                <w:szCs w:val="20"/>
              </w:rPr>
              <w:t>73</w:t>
            </w:r>
          </w:p>
        </w:tc>
        <w:tc>
          <w:tcPr>
            <w:tcW w:w="660" w:type="pct"/>
            <w:tcBorders>
              <w:top w:val="nil"/>
              <w:left w:val="nil"/>
              <w:bottom w:val="nil"/>
              <w:right w:val="nil"/>
            </w:tcBorders>
          </w:tcPr>
          <w:p w14:paraId="69DC2A0A" w14:textId="77777777" w:rsidR="000104A3" w:rsidRPr="000104A3" w:rsidRDefault="000104A3" w:rsidP="00057E6D">
            <w:pPr>
              <w:pStyle w:val="NoSpacing"/>
              <w:jc w:val="center"/>
              <w:rPr>
                <w:rFonts w:ascii="Times New Roman" w:hAnsi="Times New Roman"/>
                <w:sz w:val="20"/>
                <w:szCs w:val="20"/>
              </w:rPr>
            </w:pPr>
            <w:r w:rsidRPr="000104A3">
              <w:rPr>
                <w:rFonts w:ascii="Times New Roman" w:hAnsi="Times New Roman"/>
                <w:sz w:val="20"/>
                <w:szCs w:val="20"/>
              </w:rPr>
              <w:t>82.7</w:t>
            </w:r>
          </w:p>
        </w:tc>
        <w:tc>
          <w:tcPr>
            <w:tcW w:w="867" w:type="pct"/>
            <w:vMerge w:val="restart"/>
            <w:tcBorders>
              <w:top w:val="nil"/>
              <w:left w:val="nil"/>
              <w:right w:val="nil"/>
            </w:tcBorders>
          </w:tcPr>
          <w:p w14:paraId="3E45BF23" w14:textId="77777777" w:rsidR="000104A3" w:rsidRPr="000104A3" w:rsidRDefault="000104A3" w:rsidP="00057E6D">
            <w:pPr>
              <w:pStyle w:val="NoSpacing"/>
              <w:jc w:val="center"/>
              <w:rPr>
                <w:rFonts w:ascii="Times New Roman" w:hAnsi="Times New Roman"/>
                <w:sz w:val="20"/>
                <w:szCs w:val="20"/>
              </w:rPr>
            </w:pPr>
            <w:r w:rsidRPr="000104A3">
              <w:rPr>
                <w:rFonts w:ascii="Times New Roman" w:hAnsi="Times New Roman"/>
                <w:sz w:val="20"/>
                <w:szCs w:val="20"/>
              </w:rPr>
              <w:t>0.000</w:t>
            </w:r>
          </w:p>
        </w:tc>
      </w:tr>
      <w:tr w:rsidR="000104A3" w:rsidRPr="000104A3" w14:paraId="510E490D" w14:textId="77777777" w:rsidTr="000104A3">
        <w:trPr>
          <w:trHeight w:val="245"/>
        </w:trPr>
        <w:tc>
          <w:tcPr>
            <w:tcW w:w="1773" w:type="pct"/>
            <w:tcBorders>
              <w:top w:val="nil"/>
              <w:left w:val="nil"/>
              <w:bottom w:val="single" w:sz="4" w:space="0" w:color="auto"/>
              <w:right w:val="nil"/>
            </w:tcBorders>
          </w:tcPr>
          <w:p w14:paraId="619FED7A" w14:textId="77777777" w:rsidR="000104A3" w:rsidRPr="000104A3" w:rsidRDefault="000104A3" w:rsidP="00057E6D">
            <w:pPr>
              <w:pStyle w:val="NoSpacing"/>
              <w:ind w:left="117"/>
              <w:jc w:val="both"/>
              <w:rPr>
                <w:rFonts w:ascii="Times New Roman" w:hAnsi="Times New Roman"/>
                <w:sz w:val="20"/>
                <w:szCs w:val="20"/>
              </w:rPr>
            </w:pPr>
            <w:r w:rsidRPr="000104A3">
              <w:rPr>
                <w:rFonts w:ascii="Times New Roman" w:hAnsi="Times New Roman"/>
                <w:sz w:val="20"/>
                <w:szCs w:val="20"/>
              </w:rPr>
              <w:t>Kurang Baik</w:t>
            </w:r>
          </w:p>
        </w:tc>
        <w:tc>
          <w:tcPr>
            <w:tcW w:w="526" w:type="pct"/>
            <w:tcBorders>
              <w:top w:val="nil"/>
              <w:left w:val="nil"/>
              <w:bottom w:val="single" w:sz="4" w:space="0" w:color="auto"/>
              <w:right w:val="nil"/>
            </w:tcBorders>
          </w:tcPr>
          <w:p w14:paraId="4F665F20" w14:textId="77777777" w:rsidR="000104A3" w:rsidRPr="000104A3" w:rsidRDefault="000104A3" w:rsidP="00057E6D">
            <w:pPr>
              <w:pStyle w:val="NoSpacing"/>
              <w:jc w:val="center"/>
              <w:rPr>
                <w:rFonts w:ascii="Times New Roman" w:hAnsi="Times New Roman"/>
                <w:sz w:val="20"/>
                <w:szCs w:val="20"/>
              </w:rPr>
            </w:pPr>
            <w:r w:rsidRPr="000104A3">
              <w:rPr>
                <w:rFonts w:ascii="Times New Roman" w:hAnsi="Times New Roman"/>
                <w:sz w:val="20"/>
                <w:szCs w:val="20"/>
              </w:rPr>
              <w:t>23</w:t>
            </w:r>
          </w:p>
        </w:tc>
        <w:tc>
          <w:tcPr>
            <w:tcW w:w="653" w:type="pct"/>
            <w:tcBorders>
              <w:top w:val="nil"/>
              <w:left w:val="nil"/>
              <w:bottom w:val="single" w:sz="4" w:space="0" w:color="auto"/>
              <w:right w:val="nil"/>
            </w:tcBorders>
          </w:tcPr>
          <w:p w14:paraId="255C277E" w14:textId="77777777" w:rsidR="000104A3" w:rsidRPr="000104A3" w:rsidRDefault="000104A3" w:rsidP="00057E6D">
            <w:pPr>
              <w:pStyle w:val="NoSpacing"/>
              <w:jc w:val="center"/>
              <w:rPr>
                <w:rFonts w:ascii="Times New Roman" w:hAnsi="Times New Roman"/>
                <w:sz w:val="20"/>
                <w:szCs w:val="20"/>
              </w:rPr>
            </w:pPr>
            <w:r w:rsidRPr="000104A3">
              <w:rPr>
                <w:rFonts w:ascii="Times New Roman" w:hAnsi="Times New Roman"/>
                <w:sz w:val="20"/>
                <w:szCs w:val="20"/>
              </w:rPr>
              <w:t>65.7</w:t>
            </w:r>
          </w:p>
        </w:tc>
        <w:tc>
          <w:tcPr>
            <w:tcW w:w="521" w:type="pct"/>
            <w:tcBorders>
              <w:top w:val="nil"/>
              <w:left w:val="nil"/>
              <w:bottom w:val="single" w:sz="4" w:space="0" w:color="auto"/>
              <w:right w:val="nil"/>
            </w:tcBorders>
          </w:tcPr>
          <w:p w14:paraId="5B63D095" w14:textId="77777777" w:rsidR="000104A3" w:rsidRPr="000104A3" w:rsidRDefault="000104A3" w:rsidP="00057E6D">
            <w:pPr>
              <w:pStyle w:val="NoSpacing"/>
              <w:jc w:val="center"/>
              <w:rPr>
                <w:rFonts w:ascii="Times New Roman" w:hAnsi="Times New Roman"/>
                <w:sz w:val="20"/>
                <w:szCs w:val="20"/>
              </w:rPr>
            </w:pPr>
            <w:r w:rsidRPr="000104A3">
              <w:rPr>
                <w:rFonts w:ascii="Times New Roman" w:hAnsi="Times New Roman"/>
                <w:sz w:val="20"/>
                <w:szCs w:val="20"/>
              </w:rPr>
              <w:t>12</w:t>
            </w:r>
          </w:p>
        </w:tc>
        <w:tc>
          <w:tcPr>
            <w:tcW w:w="660" w:type="pct"/>
            <w:tcBorders>
              <w:top w:val="nil"/>
              <w:left w:val="nil"/>
              <w:bottom w:val="single" w:sz="4" w:space="0" w:color="auto"/>
              <w:right w:val="nil"/>
            </w:tcBorders>
          </w:tcPr>
          <w:p w14:paraId="1F45CCBB" w14:textId="77777777" w:rsidR="000104A3" w:rsidRPr="000104A3" w:rsidRDefault="000104A3" w:rsidP="00057E6D">
            <w:pPr>
              <w:pStyle w:val="NoSpacing"/>
              <w:jc w:val="center"/>
              <w:rPr>
                <w:rFonts w:ascii="Times New Roman" w:hAnsi="Times New Roman"/>
                <w:sz w:val="20"/>
                <w:szCs w:val="20"/>
              </w:rPr>
            </w:pPr>
            <w:r w:rsidRPr="000104A3">
              <w:rPr>
                <w:rFonts w:ascii="Times New Roman" w:hAnsi="Times New Roman"/>
                <w:sz w:val="20"/>
                <w:szCs w:val="20"/>
              </w:rPr>
              <w:t>34.3</w:t>
            </w:r>
          </w:p>
        </w:tc>
        <w:tc>
          <w:tcPr>
            <w:tcW w:w="867" w:type="pct"/>
            <w:vMerge/>
            <w:tcBorders>
              <w:left w:val="nil"/>
              <w:bottom w:val="single" w:sz="4" w:space="0" w:color="auto"/>
              <w:right w:val="nil"/>
            </w:tcBorders>
          </w:tcPr>
          <w:p w14:paraId="53CBEB4A" w14:textId="77777777" w:rsidR="000104A3" w:rsidRPr="000104A3" w:rsidRDefault="000104A3" w:rsidP="00057E6D">
            <w:pPr>
              <w:pStyle w:val="NoSpacing"/>
              <w:rPr>
                <w:rFonts w:ascii="Times New Roman" w:hAnsi="Times New Roman"/>
                <w:sz w:val="20"/>
                <w:szCs w:val="20"/>
              </w:rPr>
            </w:pPr>
          </w:p>
        </w:tc>
      </w:tr>
      <w:tr w:rsidR="000104A3" w:rsidRPr="000104A3" w14:paraId="0F9A85A9" w14:textId="77777777" w:rsidTr="000104A3">
        <w:trPr>
          <w:trHeight w:val="245"/>
        </w:trPr>
        <w:tc>
          <w:tcPr>
            <w:tcW w:w="1773" w:type="pct"/>
            <w:tcBorders>
              <w:left w:val="nil"/>
              <w:bottom w:val="nil"/>
              <w:right w:val="nil"/>
            </w:tcBorders>
          </w:tcPr>
          <w:p w14:paraId="4C78E9DC" w14:textId="77777777" w:rsidR="000104A3" w:rsidRPr="000104A3" w:rsidRDefault="000104A3" w:rsidP="00057E6D">
            <w:pPr>
              <w:pStyle w:val="NoSpacing"/>
              <w:ind w:left="117"/>
              <w:jc w:val="both"/>
              <w:rPr>
                <w:rFonts w:ascii="Times New Roman" w:hAnsi="Times New Roman"/>
                <w:sz w:val="20"/>
                <w:szCs w:val="20"/>
              </w:rPr>
            </w:pPr>
            <w:r w:rsidRPr="000104A3">
              <w:rPr>
                <w:rFonts w:ascii="Times New Roman" w:hAnsi="Times New Roman"/>
                <w:sz w:val="20"/>
                <w:szCs w:val="20"/>
              </w:rPr>
              <w:t>Dukungan Keluarga</w:t>
            </w:r>
          </w:p>
        </w:tc>
        <w:tc>
          <w:tcPr>
            <w:tcW w:w="526" w:type="pct"/>
            <w:tcBorders>
              <w:left w:val="nil"/>
              <w:bottom w:val="nil"/>
              <w:right w:val="nil"/>
            </w:tcBorders>
          </w:tcPr>
          <w:p w14:paraId="55B0702B" w14:textId="77777777" w:rsidR="000104A3" w:rsidRPr="000104A3" w:rsidRDefault="000104A3" w:rsidP="00057E6D">
            <w:pPr>
              <w:pStyle w:val="NoSpacing"/>
              <w:jc w:val="center"/>
              <w:rPr>
                <w:rFonts w:ascii="Times New Roman" w:hAnsi="Times New Roman"/>
                <w:sz w:val="20"/>
                <w:szCs w:val="20"/>
              </w:rPr>
            </w:pPr>
          </w:p>
        </w:tc>
        <w:tc>
          <w:tcPr>
            <w:tcW w:w="653" w:type="pct"/>
            <w:tcBorders>
              <w:left w:val="nil"/>
              <w:bottom w:val="nil"/>
              <w:right w:val="nil"/>
            </w:tcBorders>
          </w:tcPr>
          <w:p w14:paraId="6CCBF3E4" w14:textId="77777777" w:rsidR="000104A3" w:rsidRPr="000104A3" w:rsidRDefault="000104A3" w:rsidP="00057E6D">
            <w:pPr>
              <w:pStyle w:val="NoSpacing"/>
              <w:jc w:val="center"/>
              <w:rPr>
                <w:rFonts w:ascii="Times New Roman" w:hAnsi="Times New Roman"/>
                <w:sz w:val="20"/>
                <w:szCs w:val="20"/>
              </w:rPr>
            </w:pPr>
          </w:p>
        </w:tc>
        <w:tc>
          <w:tcPr>
            <w:tcW w:w="521" w:type="pct"/>
            <w:tcBorders>
              <w:left w:val="nil"/>
              <w:bottom w:val="nil"/>
              <w:right w:val="nil"/>
            </w:tcBorders>
          </w:tcPr>
          <w:p w14:paraId="67585C99" w14:textId="77777777" w:rsidR="000104A3" w:rsidRPr="000104A3" w:rsidRDefault="000104A3" w:rsidP="00057E6D">
            <w:pPr>
              <w:pStyle w:val="NoSpacing"/>
              <w:jc w:val="center"/>
              <w:rPr>
                <w:rFonts w:ascii="Times New Roman" w:hAnsi="Times New Roman"/>
                <w:sz w:val="20"/>
                <w:szCs w:val="20"/>
              </w:rPr>
            </w:pPr>
          </w:p>
        </w:tc>
        <w:tc>
          <w:tcPr>
            <w:tcW w:w="660" w:type="pct"/>
            <w:tcBorders>
              <w:left w:val="nil"/>
              <w:bottom w:val="nil"/>
              <w:right w:val="nil"/>
            </w:tcBorders>
          </w:tcPr>
          <w:p w14:paraId="43E553A4" w14:textId="77777777" w:rsidR="000104A3" w:rsidRPr="000104A3" w:rsidRDefault="000104A3" w:rsidP="00057E6D">
            <w:pPr>
              <w:pStyle w:val="NoSpacing"/>
              <w:jc w:val="center"/>
              <w:rPr>
                <w:rFonts w:ascii="Times New Roman" w:hAnsi="Times New Roman"/>
                <w:sz w:val="20"/>
                <w:szCs w:val="20"/>
              </w:rPr>
            </w:pPr>
          </w:p>
        </w:tc>
        <w:tc>
          <w:tcPr>
            <w:tcW w:w="867" w:type="pct"/>
            <w:tcBorders>
              <w:left w:val="nil"/>
              <w:bottom w:val="nil"/>
              <w:right w:val="nil"/>
            </w:tcBorders>
          </w:tcPr>
          <w:p w14:paraId="4FC6904C" w14:textId="77777777" w:rsidR="000104A3" w:rsidRPr="000104A3" w:rsidRDefault="000104A3" w:rsidP="00057E6D">
            <w:pPr>
              <w:pStyle w:val="NoSpacing"/>
              <w:rPr>
                <w:rFonts w:ascii="Times New Roman" w:hAnsi="Times New Roman"/>
                <w:sz w:val="20"/>
                <w:szCs w:val="20"/>
              </w:rPr>
            </w:pPr>
          </w:p>
        </w:tc>
      </w:tr>
      <w:tr w:rsidR="000104A3" w:rsidRPr="000104A3" w14:paraId="59D466C6" w14:textId="77777777" w:rsidTr="000104A3">
        <w:trPr>
          <w:trHeight w:val="245"/>
        </w:trPr>
        <w:tc>
          <w:tcPr>
            <w:tcW w:w="1773" w:type="pct"/>
            <w:tcBorders>
              <w:top w:val="nil"/>
              <w:left w:val="nil"/>
              <w:bottom w:val="nil"/>
              <w:right w:val="nil"/>
            </w:tcBorders>
          </w:tcPr>
          <w:p w14:paraId="2BCD7E8A" w14:textId="77777777" w:rsidR="000104A3" w:rsidRPr="000104A3" w:rsidRDefault="000104A3" w:rsidP="00057E6D">
            <w:pPr>
              <w:pStyle w:val="NoSpacing"/>
              <w:ind w:left="117"/>
              <w:jc w:val="both"/>
              <w:rPr>
                <w:rFonts w:ascii="Times New Roman" w:hAnsi="Times New Roman"/>
                <w:sz w:val="20"/>
                <w:szCs w:val="20"/>
              </w:rPr>
            </w:pPr>
            <w:r w:rsidRPr="000104A3">
              <w:rPr>
                <w:rFonts w:ascii="Times New Roman" w:hAnsi="Times New Roman"/>
                <w:sz w:val="20"/>
                <w:szCs w:val="20"/>
              </w:rPr>
              <w:t>Mendukung</w:t>
            </w:r>
          </w:p>
        </w:tc>
        <w:tc>
          <w:tcPr>
            <w:tcW w:w="526" w:type="pct"/>
            <w:tcBorders>
              <w:top w:val="nil"/>
              <w:left w:val="nil"/>
              <w:bottom w:val="nil"/>
              <w:right w:val="nil"/>
            </w:tcBorders>
          </w:tcPr>
          <w:p w14:paraId="057C41C3" w14:textId="77777777" w:rsidR="000104A3" w:rsidRPr="000104A3" w:rsidRDefault="000104A3" w:rsidP="00057E6D">
            <w:pPr>
              <w:pStyle w:val="NoSpacing"/>
              <w:jc w:val="center"/>
              <w:rPr>
                <w:rFonts w:ascii="Times New Roman" w:hAnsi="Times New Roman"/>
                <w:sz w:val="20"/>
                <w:szCs w:val="20"/>
              </w:rPr>
            </w:pPr>
            <w:r w:rsidRPr="000104A3">
              <w:rPr>
                <w:rFonts w:ascii="Times New Roman" w:hAnsi="Times New Roman"/>
                <w:sz w:val="20"/>
                <w:szCs w:val="20"/>
              </w:rPr>
              <w:t>14</w:t>
            </w:r>
          </w:p>
        </w:tc>
        <w:tc>
          <w:tcPr>
            <w:tcW w:w="653" w:type="pct"/>
            <w:tcBorders>
              <w:top w:val="nil"/>
              <w:left w:val="nil"/>
              <w:bottom w:val="nil"/>
              <w:right w:val="nil"/>
            </w:tcBorders>
          </w:tcPr>
          <w:p w14:paraId="0AF39036" w14:textId="77777777" w:rsidR="000104A3" w:rsidRPr="000104A3" w:rsidRDefault="000104A3" w:rsidP="00057E6D">
            <w:pPr>
              <w:pStyle w:val="NoSpacing"/>
              <w:jc w:val="center"/>
              <w:rPr>
                <w:rFonts w:ascii="Times New Roman" w:hAnsi="Times New Roman"/>
                <w:sz w:val="20"/>
                <w:szCs w:val="20"/>
              </w:rPr>
            </w:pPr>
            <w:r w:rsidRPr="000104A3">
              <w:rPr>
                <w:rFonts w:ascii="Times New Roman" w:hAnsi="Times New Roman"/>
                <w:sz w:val="20"/>
                <w:szCs w:val="20"/>
              </w:rPr>
              <w:t>19.7</w:t>
            </w:r>
          </w:p>
        </w:tc>
        <w:tc>
          <w:tcPr>
            <w:tcW w:w="521" w:type="pct"/>
            <w:tcBorders>
              <w:top w:val="nil"/>
              <w:left w:val="nil"/>
              <w:bottom w:val="nil"/>
              <w:right w:val="nil"/>
            </w:tcBorders>
          </w:tcPr>
          <w:p w14:paraId="3CF02E33" w14:textId="77777777" w:rsidR="000104A3" w:rsidRPr="000104A3" w:rsidRDefault="000104A3" w:rsidP="00057E6D">
            <w:pPr>
              <w:pStyle w:val="NoSpacing"/>
              <w:jc w:val="center"/>
              <w:rPr>
                <w:rFonts w:ascii="Times New Roman" w:hAnsi="Times New Roman"/>
                <w:sz w:val="20"/>
                <w:szCs w:val="20"/>
              </w:rPr>
            </w:pPr>
            <w:r w:rsidRPr="000104A3">
              <w:rPr>
                <w:rFonts w:ascii="Times New Roman" w:hAnsi="Times New Roman"/>
                <w:sz w:val="20"/>
                <w:szCs w:val="20"/>
              </w:rPr>
              <w:t>57</w:t>
            </w:r>
          </w:p>
        </w:tc>
        <w:tc>
          <w:tcPr>
            <w:tcW w:w="660" w:type="pct"/>
            <w:tcBorders>
              <w:top w:val="nil"/>
              <w:left w:val="nil"/>
              <w:bottom w:val="nil"/>
              <w:right w:val="nil"/>
            </w:tcBorders>
          </w:tcPr>
          <w:p w14:paraId="65293869" w14:textId="77777777" w:rsidR="000104A3" w:rsidRPr="000104A3" w:rsidRDefault="000104A3" w:rsidP="00057E6D">
            <w:pPr>
              <w:pStyle w:val="NoSpacing"/>
              <w:jc w:val="center"/>
              <w:rPr>
                <w:rFonts w:ascii="Times New Roman" w:hAnsi="Times New Roman"/>
                <w:sz w:val="20"/>
                <w:szCs w:val="20"/>
              </w:rPr>
            </w:pPr>
            <w:r w:rsidRPr="000104A3">
              <w:rPr>
                <w:rFonts w:ascii="Times New Roman" w:hAnsi="Times New Roman"/>
                <w:sz w:val="20"/>
                <w:szCs w:val="20"/>
              </w:rPr>
              <w:t>80.3</w:t>
            </w:r>
          </w:p>
        </w:tc>
        <w:tc>
          <w:tcPr>
            <w:tcW w:w="867" w:type="pct"/>
            <w:tcBorders>
              <w:top w:val="nil"/>
              <w:left w:val="nil"/>
              <w:bottom w:val="nil"/>
              <w:right w:val="nil"/>
            </w:tcBorders>
          </w:tcPr>
          <w:p w14:paraId="796604D5" w14:textId="77777777" w:rsidR="000104A3" w:rsidRPr="000104A3" w:rsidRDefault="000104A3" w:rsidP="00057E6D">
            <w:pPr>
              <w:pStyle w:val="NoSpacing"/>
              <w:jc w:val="center"/>
              <w:rPr>
                <w:rFonts w:ascii="Times New Roman" w:hAnsi="Times New Roman"/>
                <w:sz w:val="20"/>
                <w:szCs w:val="20"/>
              </w:rPr>
            </w:pPr>
            <w:r w:rsidRPr="000104A3">
              <w:rPr>
                <w:rFonts w:ascii="Times New Roman" w:hAnsi="Times New Roman"/>
                <w:sz w:val="20"/>
                <w:szCs w:val="20"/>
              </w:rPr>
              <w:t>0,003</w:t>
            </w:r>
          </w:p>
        </w:tc>
      </w:tr>
      <w:tr w:rsidR="000104A3" w:rsidRPr="000104A3" w14:paraId="50F93263" w14:textId="77777777" w:rsidTr="000104A3">
        <w:trPr>
          <w:trHeight w:val="245"/>
        </w:trPr>
        <w:tc>
          <w:tcPr>
            <w:tcW w:w="1773" w:type="pct"/>
            <w:tcBorders>
              <w:top w:val="nil"/>
              <w:left w:val="nil"/>
              <w:bottom w:val="single" w:sz="4" w:space="0" w:color="auto"/>
              <w:right w:val="nil"/>
            </w:tcBorders>
          </w:tcPr>
          <w:p w14:paraId="3BBA2F3D" w14:textId="77777777" w:rsidR="000104A3" w:rsidRPr="000104A3" w:rsidRDefault="000104A3" w:rsidP="00057E6D">
            <w:pPr>
              <w:pStyle w:val="NoSpacing"/>
              <w:ind w:left="117"/>
              <w:jc w:val="both"/>
              <w:rPr>
                <w:rFonts w:ascii="Times New Roman" w:hAnsi="Times New Roman"/>
                <w:sz w:val="20"/>
                <w:szCs w:val="20"/>
              </w:rPr>
            </w:pPr>
            <w:r w:rsidRPr="000104A3">
              <w:rPr>
                <w:rFonts w:ascii="Times New Roman" w:hAnsi="Times New Roman"/>
                <w:sz w:val="20"/>
                <w:szCs w:val="20"/>
              </w:rPr>
              <w:t>Tdk Mendukung</w:t>
            </w:r>
          </w:p>
        </w:tc>
        <w:tc>
          <w:tcPr>
            <w:tcW w:w="526" w:type="pct"/>
            <w:tcBorders>
              <w:top w:val="nil"/>
              <w:left w:val="nil"/>
              <w:bottom w:val="single" w:sz="4" w:space="0" w:color="auto"/>
              <w:right w:val="nil"/>
            </w:tcBorders>
          </w:tcPr>
          <w:p w14:paraId="70B2FEDD" w14:textId="77777777" w:rsidR="000104A3" w:rsidRPr="000104A3" w:rsidRDefault="000104A3" w:rsidP="00057E6D">
            <w:pPr>
              <w:pStyle w:val="NoSpacing"/>
              <w:jc w:val="center"/>
              <w:rPr>
                <w:rFonts w:ascii="Times New Roman" w:hAnsi="Times New Roman"/>
                <w:sz w:val="20"/>
                <w:szCs w:val="20"/>
              </w:rPr>
            </w:pPr>
            <w:r w:rsidRPr="000104A3">
              <w:rPr>
                <w:rFonts w:ascii="Times New Roman" w:hAnsi="Times New Roman"/>
                <w:sz w:val="20"/>
                <w:szCs w:val="20"/>
              </w:rPr>
              <w:t>23</w:t>
            </w:r>
          </w:p>
        </w:tc>
        <w:tc>
          <w:tcPr>
            <w:tcW w:w="653" w:type="pct"/>
            <w:tcBorders>
              <w:top w:val="nil"/>
              <w:left w:val="nil"/>
              <w:bottom w:val="single" w:sz="4" w:space="0" w:color="auto"/>
              <w:right w:val="nil"/>
            </w:tcBorders>
          </w:tcPr>
          <w:p w14:paraId="1DE85DF9" w14:textId="77777777" w:rsidR="000104A3" w:rsidRPr="000104A3" w:rsidRDefault="000104A3" w:rsidP="00057E6D">
            <w:pPr>
              <w:pStyle w:val="NoSpacing"/>
              <w:jc w:val="center"/>
              <w:rPr>
                <w:rFonts w:ascii="Times New Roman" w:hAnsi="Times New Roman"/>
                <w:sz w:val="20"/>
                <w:szCs w:val="20"/>
              </w:rPr>
            </w:pPr>
            <w:r w:rsidRPr="000104A3">
              <w:rPr>
                <w:rFonts w:ascii="Times New Roman" w:hAnsi="Times New Roman"/>
                <w:sz w:val="20"/>
                <w:szCs w:val="20"/>
              </w:rPr>
              <w:t>45.1</w:t>
            </w:r>
          </w:p>
        </w:tc>
        <w:tc>
          <w:tcPr>
            <w:tcW w:w="521" w:type="pct"/>
            <w:tcBorders>
              <w:top w:val="nil"/>
              <w:left w:val="nil"/>
              <w:bottom w:val="single" w:sz="4" w:space="0" w:color="auto"/>
              <w:right w:val="nil"/>
            </w:tcBorders>
          </w:tcPr>
          <w:p w14:paraId="7669CC55" w14:textId="77777777" w:rsidR="000104A3" w:rsidRPr="000104A3" w:rsidRDefault="000104A3" w:rsidP="00057E6D">
            <w:pPr>
              <w:pStyle w:val="NoSpacing"/>
              <w:jc w:val="center"/>
              <w:rPr>
                <w:rFonts w:ascii="Times New Roman" w:hAnsi="Times New Roman"/>
                <w:sz w:val="20"/>
                <w:szCs w:val="20"/>
              </w:rPr>
            </w:pPr>
            <w:r w:rsidRPr="000104A3">
              <w:rPr>
                <w:rFonts w:ascii="Times New Roman" w:hAnsi="Times New Roman"/>
                <w:sz w:val="20"/>
                <w:szCs w:val="20"/>
              </w:rPr>
              <w:t>28</w:t>
            </w:r>
          </w:p>
        </w:tc>
        <w:tc>
          <w:tcPr>
            <w:tcW w:w="660" w:type="pct"/>
            <w:tcBorders>
              <w:top w:val="nil"/>
              <w:left w:val="nil"/>
              <w:bottom w:val="single" w:sz="4" w:space="0" w:color="auto"/>
              <w:right w:val="nil"/>
            </w:tcBorders>
          </w:tcPr>
          <w:p w14:paraId="53D0BF88" w14:textId="77777777" w:rsidR="000104A3" w:rsidRPr="000104A3" w:rsidRDefault="000104A3" w:rsidP="00057E6D">
            <w:pPr>
              <w:pStyle w:val="NoSpacing"/>
              <w:jc w:val="center"/>
              <w:rPr>
                <w:rFonts w:ascii="Times New Roman" w:hAnsi="Times New Roman"/>
                <w:sz w:val="20"/>
                <w:szCs w:val="20"/>
              </w:rPr>
            </w:pPr>
            <w:r w:rsidRPr="000104A3">
              <w:rPr>
                <w:rFonts w:ascii="Times New Roman" w:hAnsi="Times New Roman"/>
                <w:sz w:val="20"/>
                <w:szCs w:val="20"/>
              </w:rPr>
              <w:t>54.9</w:t>
            </w:r>
          </w:p>
        </w:tc>
        <w:tc>
          <w:tcPr>
            <w:tcW w:w="867" w:type="pct"/>
            <w:tcBorders>
              <w:top w:val="nil"/>
              <w:left w:val="nil"/>
              <w:bottom w:val="single" w:sz="4" w:space="0" w:color="auto"/>
              <w:right w:val="nil"/>
            </w:tcBorders>
          </w:tcPr>
          <w:p w14:paraId="0A50988E" w14:textId="77777777" w:rsidR="000104A3" w:rsidRPr="000104A3" w:rsidRDefault="000104A3" w:rsidP="00057E6D">
            <w:pPr>
              <w:pStyle w:val="NoSpacing"/>
              <w:rPr>
                <w:rFonts w:ascii="Times New Roman" w:hAnsi="Times New Roman"/>
                <w:sz w:val="20"/>
                <w:szCs w:val="20"/>
              </w:rPr>
            </w:pPr>
          </w:p>
        </w:tc>
      </w:tr>
      <w:tr w:rsidR="000104A3" w:rsidRPr="000104A3" w14:paraId="66079396" w14:textId="77777777" w:rsidTr="000104A3">
        <w:trPr>
          <w:trHeight w:val="245"/>
        </w:trPr>
        <w:tc>
          <w:tcPr>
            <w:tcW w:w="1773" w:type="pct"/>
            <w:tcBorders>
              <w:left w:val="nil"/>
              <w:bottom w:val="nil"/>
              <w:right w:val="nil"/>
            </w:tcBorders>
          </w:tcPr>
          <w:p w14:paraId="6CA6BB6B" w14:textId="77777777" w:rsidR="000104A3" w:rsidRPr="000104A3" w:rsidRDefault="000104A3" w:rsidP="00057E6D">
            <w:pPr>
              <w:pStyle w:val="NoSpacing"/>
              <w:ind w:left="117"/>
              <w:jc w:val="both"/>
              <w:rPr>
                <w:rFonts w:ascii="Times New Roman" w:hAnsi="Times New Roman"/>
                <w:sz w:val="20"/>
                <w:szCs w:val="20"/>
              </w:rPr>
            </w:pPr>
            <w:r w:rsidRPr="000104A3">
              <w:rPr>
                <w:rFonts w:ascii="Times New Roman" w:hAnsi="Times New Roman"/>
                <w:sz w:val="20"/>
                <w:szCs w:val="20"/>
              </w:rPr>
              <w:t>Peran Pertolongan Persalinan</w:t>
            </w:r>
          </w:p>
        </w:tc>
        <w:tc>
          <w:tcPr>
            <w:tcW w:w="526" w:type="pct"/>
            <w:tcBorders>
              <w:left w:val="nil"/>
              <w:bottom w:val="nil"/>
              <w:right w:val="nil"/>
            </w:tcBorders>
          </w:tcPr>
          <w:p w14:paraId="5370E917" w14:textId="77777777" w:rsidR="000104A3" w:rsidRPr="000104A3" w:rsidRDefault="000104A3" w:rsidP="00057E6D">
            <w:pPr>
              <w:pStyle w:val="NoSpacing"/>
              <w:jc w:val="center"/>
              <w:rPr>
                <w:rFonts w:ascii="Times New Roman" w:hAnsi="Times New Roman"/>
                <w:sz w:val="20"/>
                <w:szCs w:val="20"/>
              </w:rPr>
            </w:pPr>
          </w:p>
        </w:tc>
        <w:tc>
          <w:tcPr>
            <w:tcW w:w="653" w:type="pct"/>
            <w:tcBorders>
              <w:left w:val="nil"/>
              <w:bottom w:val="nil"/>
              <w:right w:val="nil"/>
            </w:tcBorders>
          </w:tcPr>
          <w:p w14:paraId="2DAAF372" w14:textId="77777777" w:rsidR="000104A3" w:rsidRPr="000104A3" w:rsidRDefault="000104A3" w:rsidP="00057E6D">
            <w:pPr>
              <w:pStyle w:val="NoSpacing"/>
              <w:jc w:val="center"/>
              <w:rPr>
                <w:rFonts w:ascii="Times New Roman" w:hAnsi="Times New Roman"/>
                <w:sz w:val="20"/>
                <w:szCs w:val="20"/>
              </w:rPr>
            </w:pPr>
          </w:p>
        </w:tc>
        <w:tc>
          <w:tcPr>
            <w:tcW w:w="521" w:type="pct"/>
            <w:tcBorders>
              <w:left w:val="nil"/>
              <w:bottom w:val="nil"/>
              <w:right w:val="nil"/>
            </w:tcBorders>
          </w:tcPr>
          <w:p w14:paraId="124A18F6" w14:textId="77777777" w:rsidR="000104A3" w:rsidRPr="000104A3" w:rsidRDefault="000104A3" w:rsidP="00057E6D">
            <w:pPr>
              <w:pStyle w:val="NoSpacing"/>
              <w:jc w:val="center"/>
              <w:rPr>
                <w:rFonts w:ascii="Times New Roman" w:hAnsi="Times New Roman"/>
                <w:sz w:val="20"/>
                <w:szCs w:val="20"/>
              </w:rPr>
            </w:pPr>
          </w:p>
        </w:tc>
        <w:tc>
          <w:tcPr>
            <w:tcW w:w="660" w:type="pct"/>
            <w:tcBorders>
              <w:left w:val="nil"/>
              <w:bottom w:val="nil"/>
              <w:right w:val="nil"/>
            </w:tcBorders>
          </w:tcPr>
          <w:p w14:paraId="3FAC3FDA" w14:textId="77777777" w:rsidR="000104A3" w:rsidRPr="000104A3" w:rsidRDefault="000104A3" w:rsidP="00057E6D">
            <w:pPr>
              <w:pStyle w:val="NoSpacing"/>
              <w:jc w:val="center"/>
              <w:rPr>
                <w:rFonts w:ascii="Times New Roman" w:hAnsi="Times New Roman"/>
                <w:sz w:val="20"/>
                <w:szCs w:val="20"/>
              </w:rPr>
            </w:pPr>
          </w:p>
        </w:tc>
        <w:tc>
          <w:tcPr>
            <w:tcW w:w="867" w:type="pct"/>
            <w:tcBorders>
              <w:left w:val="nil"/>
              <w:bottom w:val="nil"/>
              <w:right w:val="nil"/>
            </w:tcBorders>
          </w:tcPr>
          <w:p w14:paraId="4E1A67A9" w14:textId="77777777" w:rsidR="000104A3" w:rsidRPr="000104A3" w:rsidRDefault="000104A3" w:rsidP="00057E6D">
            <w:pPr>
              <w:pStyle w:val="NoSpacing"/>
              <w:rPr>
                <w:rFonts w:ascii="Times New Roman" w:hAnsi="Times New Roman"/>
                <w:sz w:val="20"/>
                <w:szCs w:val="20"/>
              </w:rPr>
            </w:pPr>
          </w:p>
        </w:tc>
      </w:tr>
      <w:tr w:rsidR="000104A3" w:rsidRPr="000104A3" w14:paraId="4BA07AB1" w14:textId="77777777" w:rsidTr="000104A3">
        <w:trPr>
          <w:trHeight w:val="245"/>
        </w:trPr>
        <w:tc>
          <w:tcPr>
            <w:tcW w:w="1773" w:type="pct"/>
            <w:tcBorders>
              <w:top w:val="nil"/>
              <w:left w:val="nil"/>
              <w:bottom w:val="nil"/>
              <w:right w:val="nil"/>
            </w:tcBorders>
          </w:tcPr>
          <w:p w14:paraId="18E5BAC4" w14:textId="77777777" w:rsidR="000104A3" w:rsidRPr="000104A3" w:rsidRDefault="000104A3" w:rsidP="00057E6D">
            <w:pPr>
              <w:pStyle w:val="NoSpacing"/>
              <w:ind w:left="117"/>
              <w:jc w:val="both"/>
              <w:rPr>
                <w:rFonts w:ascii="Times New Roman" w:hAnsi="Times New Roman"/>
                <w:sz w:val="20"/>
                <w:szCs w:val="20"/>
              </w:rPr>
            </w:pPr>
            <w:r w:rsidRPr="000104A3">
              <w:rPr>
                <w:rFonts w:ascii="Times New Roman" w:hAnsi="Times New Roman"/>
                <w:sz w:val="20"/>
                <w:szCs w:val="20"/>
              </w:rPr>
              <w:t>Baik</w:t>
            </w:r>
          </w:p>
        </w:tc>
        <w:tc>
          <w:tcPr>
            <w:tcW w:w="526" w:type="pct"/>
            <w:tcBorders>
              <w:top w:val="nil"/>
              <w:left w:val="nil"/>
              <w:bottom w:val="nil"/>
              <w:right w:val="nil"/>
            </w:tcBorders>
          </w:tcPr>
          <w:p w14:paraId="403AA833" w14:textId="77777777" w:rsidR="000104A3" w:rsidRPr="000104A3" w:rsidRDefault="000104A3" w:rsidP="00057E6D">
            <w:pPr>
              <w:pStyle w:val="NoSpacing"/>
              <w:jc w:val="center"/>
              <w:rPr>
                <w:rFonts w:ascii="Times New Roman" w:hAnsi="Times New Roman"/>
                <w:sz w:val="20"/>
                <w:szCs w:val="20"/>
              </w:rPr>
            </w:pPr>
            <w:r w:rsidRPr="000104A3">
              <w:rPr>
                <w:rFonts w:ascii="Times New Roman" w:hAnsi="Times New Roman"/>
                <w:sz w:val="20"/>
                <w:szCs w:val="20"/>
              </w:rPr>
              <w:t>11</w:t>
            </w:r>
          </w:p>
        </w:tc>
        <w:tc>
          <w:tcPr>
            <w:tcW w:w="653" w:type="pct"/>
            <w:tcBorders>
              <w:top w:val="nil"/>
              <w:left w:val="nil"/>
              <w:bottom w:val="nil"/>
              <w:right w:val="nil"/>
            </w:tcBorders>
          </w:tcPr>
          <w:p w14:paraId="255392CE" w14:textId="77777777" w:rsidR="000104A3" w:rsidRPr="000104A3" w:rsidRDefault="000104A3" w:rsidP="00057E6D">
            <w:pPr>
              <w:pStyle w:val="NoSpacing"/>
              <w:jc w:val="center"/>
              <w:rPr>
                <w:rFonts w:ascii="Times New Roman" w:hAnsi="Times New Roman"/>
                <w:sz w:val="20"/>
                <w:szCs w:val="20"/>
              </w:rPr>
            </w:pPr>
            <w:r w:rsidRPr="000104A3">
              <w:rPr>
                <w:rFonts w:ascii="Times New Roman" w:hAnsi="Times New Roman"/>
                <w:sz w:val="20"/>
                <w:szCs w:val="20"/>
              </w:rPr>
              <w:t>12.9</w:t>
            </w:r>
          </w:p>
        </w:tc>
        <w:tc>
          <w:tcPr>
            <w:tcW w:w="521" w:type="pct"/>
            <w:tcBorders>
              <w:top w:val="nil"/>
              <w:left w:val="nil"/>
              <w:bottom w:val="nil"/>
              <w:right w:val="nil"/>
            </w:tcBorders>
          </w:tcPr>
          <w:p w14:paraId="1233C05B" w14:textId="77777777" w:rsidR="000104A3" w:rsidRPr="000104A3" w:rsidRDefault="000104A3" w:rsidP="00057E6D">
            <w:pPr>
              <w:pStyle w:val="NoSpacing"/>
              <w:jc w:val="center"/>
              <w:rPr>
                <w:rFonts w:ascii="Times New Roman" w:hAnsi="Times New Roman"/>
                <w:sz w:val="20"/>
                <w:szCs w:val="20"/>
              </w:rPr>
            </w:pPr>
            <w:r w:rsidRPr="000104A3">
              <w:rPr>
                <w:rFonts w:ascii="Times New Roman" w:hAnsi="Times New Roman"/>
                <w:sz w:val="20"/>
                <w:szCs w:val="20"/>
              </w:rPr>
              <w:t>74</w:t>
            </w:r>
          </w:p>
        </w:tc>
        <w:tc>
          <w:tcPr>
            <w:tcW w:w="660" w:type="pct"/>
            <w:tcBorders>
              <w:top w:val="nil"/>
              <w:left w:val="nil"/>
              <w:bottom w:val="nil"/>
              <w:right w:val="nil"/>
            </w:tcBorders>
          </w:tcPr>
          <w:p w14:paraId="66671C87" w14:textId="77777777" w:rsidR="000104A3" w:rsidRPr="000104A3" w:rsidRDefault="000104A3" w:rsidP="00057E6D">
            <w:pPr>
              <w:pStyle w:val="NoSpacing"/>
              <w:jc w:val="center"/>
              <w:rPr>
                <w:rFonts w:ascii="Times New Roman" w:hAnsi="Times New Roman"/>
                <w:sz w:val="20"/>
                <w:szCs w:val="20"/>
              </w:rPr>
            </w:pPr>
            <w:r w:rsidRPr="000104A3">
              <w:rPr>
                <w:rFonts w:ascii="Times New Roman" w:hAnsi="Times New Roman"/>
                <w:sz w:val="20"/>
                <w:szCs w:val="20"/>
              </w:rPr>
              <w:t>87.1</w:t>
            </w:r>
          </w:p>
        </w:tc>
        <w:tc>
          <w:tcPr>
            <w:tcW w:w="867" w:type="pct"/>
            <w:tcBorders>
              <w:top w:val="nil"/>
              <w:left w:val="nil"/>
              <w:bottom w:val="nil"/>
              <w:right w:val="nil"/>
            </w:tcBorders>
          </w:tcPr>
          <w:p w14:paraId="1CBE4D19" w14:textId="77777777" w:rsidR="000104A3" w:rsidRPr="000104A3" w:rsidRDefault="000104A3" w:rsidP="00057E6D">
            <w:pPr>
              <w:pStyle w:val="NoSpacing"/>
              <w:jc w:val="center"/>
              <w:rPr>
                <w:rFonts w:ascii="Times New Roman" w:hAnsi="Times New Roman"/>
                <w:sz w:val="20"/>
                <w:szCs w:val="20"/>
              </w:rPr>
            </w:pPr>
            <w:r w:rsidRPr="000104A3">
              <w:rPr>
                <w:rFonts w:ascii="Times New Roman" w:hAnsi="Times New Roman"/>
                <w:sz w:val="20"/>
                <w:szCs w:val="20"/>
              </w:rPr>
              <w:t>0,000</w:t>
            </w:r>
          </w:p>
        </w:tc>
      </w:tr>
      <w:tr w:rsidR="000104A3" w:rsidRPr="000104A3" w14:paraId="47B36485" w14:textId="77777777" w:rsidTr="000104A3">
        <w:trPr>
          <w:trHeight w:val="245"/>
        </w:trPr>
        <w:tc>
          <w:tcPr>
            <w:tcW w:w="1773" w:type="pct"/>
            <w:tcBorders>
              <w:top w:val="nil"/>
              <w:left w:val="nil"/>
              <w:bottom w:val="single" w:sz="4" w:space="0" w:color="auto"/>
              <w:right w:val="nil"/>
            </w:tcBorders>
          </w:tcPr>
          <w:p w14:paraId="34722111" w14:textId="77777777" w:rsidR="000104A3" w:rsidRPr="000104A3" w:rsidRDefault="000104A3" w:rsidP="00057E6D">
            <w:pPr>
              <w:pStyle w:val="NoSpacing"/>
              <w:ind w:left="117"/>
              <w:jc w:val="both"/>
              <w:rPr>
                <w:rFonts w:ascii="Times New Roman" w:hAnsi="Times New Roman"/>
                <w:sz w:val="20"/>
                <w:szCs w:val="20"/>
              </w:rPr>
            </w:pPr>
            <w:r w:rsidRPr="000104A3">
              <w:rPr>
                <w:rFonts w:ascii="Times New Roman" w:hAnsi="Times New Roman"/>
                <w:sz w:val="20"/>
                <w:szCs w:val="20"/>
              </w:rPr>
              <w:t>Kurang</w:t>
            </w:r>
          </w:p>
        </w:tc>
        <w:tc>
          <w:tcPr>
            <w:tcW w:w="526" w:type="pct"/>
            <w:tcBorders>
              <w:top w:val="nil"/>
              <w:left w:val="nil"/>
              <w:bottom w:val="single" w:sz="4" w:space="0" w:color="auto"/>
              <w:right w:val="nil"/>
            </w:tcBorders>
          </w:tcPr>
          <w:p w14:paraId="196B565B" w14:textId="77777777" w:rsidR="000104A3" w:rsidRPr="000104A3" w:rsidRDefault="000104A3" w:rsidP="00057E6D">
            <w:pPr>
              <w:pStyle w:val="NoSpacing"/>
              <w:jc w:val="center"/>
              <w:rPr>
                <w:rFonts w:ascii="Times New Roman" w:hAnsi="Times New Roman"/>
                <w:sz w:val="20"/>
                <w:szCs w:val="20"/>
              </w:rPr>
            </w:pPr>
            <w:r w:rsidRPr="000104A3">
              <w:rPr>
                <w:rFonts w:ascii="Times New Roman" w:hAnsi="Times New Roman"/>
                <w:sz w:val="20"/>
                <w:szCs w:val="20"/>
              </w:rPr>
              <w:t>26</w:t>
            </w:r>
          </w:p>
        </w:tc>
        <w:tc>
          <w:tcPr>
            <w:tcW w:w="653" w:type="pct"/>
            <w:tcBorders>
              <w:top w:val="nil"/>
              <w:left w:val="nil"/>
              <w:bottom w:val="single" w:sz="4" w:space="0" w:color="auto"/>
              <w:right w:val="nil"/>
            </w:tcBorders>
          </w:tcPr>
          <w:p w14:paraId="45DC97FB" w14:textId="77777777" w:rsidR="000104A3" w:rsidRPr="000104A3" w:rsidRDefault="000104A3" w:rsidP="00057E6D">
            <w:pPr>
              <w:pStyle w:val="NoSpacing"/>
              <w:jc w:val="center"/>
              <w:rPr>
                <w:rFonts w:ascii="Times New Roman" w:hAnsi="Times New Roman"/>
                <w:sz w:val="20"/>
                <w:szCs w:val="20"/>
              </w:rPr>
            </w:pPr>
            <w:r w:rsidRPr="000104A3">
              <w:rPr>
                <w:rFonts w:ascii="Times New Roman" w:hAnsi="Times New Roman"/>
                <w:sz w:val="20"/>
                <w:szCs w:val="20"/>
              </w:rPr>
              <w:t>70.3</w:t>
            </w:r>
          </w:p>
        </w:tc>
        <w:tc>
          <w:tcPr>
            <w:tcW w:w="521" w:type="pct"/>
            <w:tcBorders>
              <w:top w:val="nil"/>
              <w:left w:val="nil"/>
              <w:bottom w:val="single" w:sz="4" w:space="0" w:color="auto"/>
              <w:right w:val="nil"/>
            </w:tcBorders>
          </w:tcPr>
          <w:p w14:paraId="3ABF577E" w14:textId="77777777" w:rsidR="000104A3" w:rsidRPr="000104A3" w:rsidRDefault="000104A3" w:rsidP="00057E6D">
            <w:pPr>
              <w:pStyle w:val="NoSpacing"/>
              <w:jc w:val="center"/>
              <w:rPr>
                <w:rFonts w:ascii="Times New Roman" w:hAnsi="Times New Roman"/>
                <w:sz w:val="20"/>
                <w:szCs w:val="20"/>
              </w:rPr>
            </w:pPr>
            <w:r w:rsidRPr="000104A3">
              <w:rPr>
                <w:rFonts w:ascii="Times New Roman" w:hAnsi="Times New Roman"/>
                <w:sz w:val="20"/>
                <w:szCs w:val="20"/>
              </w:rPr>
              <w:t>11</w:t>
            </w:r>
          </w:p>
        </w:tc>
        <w:tc>
          <w:tcPr>
            <w:tcW w:w="660" w:type="pct"/>
            <w:tcBorders>
              <w:top w:val="nil"/>
              <w:left w:val="nil"/>
              <w:bottom w:val="single" w:sz="4" w:space="0" w:color="auto"/>
              <w:right w:val="nil"/>
            </w:tcBorders>
          </w:tcPr>
          <w:p w14:paraId="598C5869" w14:textId="77777777" w:rsidR="000104A3" w:rsidRPr="000104A3" w:rsidRDefault="000104A3" w:rsidP="00057E6D">
            <w:pPr>
              <w:pStyle w:val="NoSpacing"/>
              <w:jc w:val="center"/>
              <w:rPr>
                <w:rFonts w:ascii="Times New Roman" w:hAnsi="Times New Roman"/>
                <w:sz w:val="20"/>
                <w:szCs w:val="20"/>
              </w:rPr>
            </w:pPr>
            <w:r w:rsidRPr="000104A3">
              <w:rPr>
                <w:rFonts w:ascii="Times New Roman" w:hAnsi="Times New Roman"/>
                <w:sz w:val="20"/>
                <w:szCs w:val="20"/>
              </w:rPr>
              <w:t>29.7</w:t>
            </w:r>
          </w:p>
        </w:tc>
        <w:tc>
          <w:tcPr>
            <w:tcW w:w="867" w:type="pct"/>
            <w:tcBorders>
              <w:top w:val="nil"/>
              <w:left w:val="nil"/>
              <w:bottom w:val="single" w:sz="4" w:space="0" w:color="auto"/>
              <w:right w:val="nil"/>
            </w:tcBorders>
          </w:tcPr>
          <w:p w14:paraId="7828939A" w14:textId="77777777" w:rsidR="000104A3" w:rsidRPr="000104A3" w:rsidRDefault="000104A3" w:rsidP="00057E6D">
            <w:pPr>
              <w:pStyle w:val="NoSpacing"/>
              <w:rPr>
                <w:rFonts w:ascii="Times New Roman" w:hAnsi="Times New Roman"/>
                <w:sz w:val="20"/>
                <w:szCs w:val="20"/>
              </w:rPr>
            </w:pPr>
          </w:p>
        </w:tc>
      </w:tr>
      <w:tr w:rsidR="000104A3" w:rsidRPr="000104A3" w14:paraId="6D81DD4D" w14:textId="77777777" w:rsidTr="000104A3">
        <w:trPr>
          <w:trHeight w:val="245"/>
        </w:trPr>
        <w:tc>
          <w:tcPr>
            <w:tcW w:w="1773" w:type="pct"/>
            <w:tcBorders>
              <w:top w:val="single" w:sz="4" w:space="0" w:color="auto"/>
              <w:left w:val="nil"/>
              <w:bottom w:val="nil"/>
              <w:right w:val="nil"/>
            </w:tcBorders>
          </w:tcPr>
          <w:p w14:paraId="2BF7409A" w14:textId="77777777" w:rsidR="000104A3" w:rsidRPr="000104A3" w:rsidRDefault="000104A3" w:rsidP="00057E6D">
            <w:pPr>
              <w:pStyle w:val="NoSpacing"/>
              <w:ind w:left="117"/>
              <w:jc w:val="both"/>
              <w:rPr>
                <w:rFonts w:ascii="Times New Roman" w:hAnsi="Times New Roman"/>
                <w:sz w:val="20"/>
                <w:szCs w:val="20"/>
              </w:rPr>
            </w:pPr>
            <w:r w:rsidRPr="000104A3">
              <w:rPr>
                <w:rFonts w:ascii="Times New Roman" w:hAnsi="Times New Roman"/>
                <w:sz w:val="20"/>
                <w:szCs w:val="20"/>
              </w:rPr>
              <w:t>Motivasi</w:t>
            </w:r>
          </w:p>
        </w:tc>
        <w:tc>
          <w:tcPr>
            <w:tcW w:w="526" w:type="pct"/>
            <w:tcBorders>
              <w:top w:val="single" w:sz="4" w:space="0" w:color="auto"/>
              <w:left w:val="nil"/>
              <w:bottom w:val="nil"/>
              <w:right w:val="nil"/>
            </w:tcBorders>
          </w:tcPr>
          <w:p w14:paraId="47761FFF" w14:textId="77777777" w:rsidR="000104A3" w:rsidRPr="000104A3" w:rsidRDefault="000104A3" w:rsidP="00057E6D">
            <w:pPr>
              <w:pStyle w:val="NoSpacing"/>
              <w:jc w:val="center"/>
              <w:rPr>
                <w:rFonts w:ascii="Times New Roman" w:hAnsi="Times New Roman"/>
                <w:sz w:val="20"/>
                <w:szCs w:val="20"/>
              </w:rPr>
            </w:pPr>
          </w:p>
        </w:tc>
        <w:tc>
          <w:tcPr>
            <w:tcW w:w="653" w:type="pct"/>
            <w:tcBorders>
              <w:top w:val="single" w:sz="4" w:space="0" w:color="auto"/>
              <w:left w:val="nil"/>
              <w:bottom w:val="nil"/>
              <w:right w:val="nil"/>
            </w:tcBorders>
          </w:tcPr>
          <w:p w14:paraId="19B6617D" w14:textId="77777777" w:rsidR="000104A3" w:rsidRPr="000104A3" w:rsidRDefault="000104A3" w:rsidP="00057E6D">
            <w:pPr>
              <w:pStyle w:val="NoSpacing"/>
              <w:jc w:val="center"/>
              <w:rPr>
                <w:rFonts w:ascii="Times New Roman" w:hAnsi="Times New Roman"/>
                <w:sz w:val="20"/>
                <w:szCs w:val="20"/>
              </w:rPr>
            </w:pPr>
          </w:p>
        </w:tc>
        <w:tc>
          <w:tcPr>
            <w:tcW w:w="521" w:type="pct"/>
            <w:tcBorders>
              <w:top w:val="single" w:sz="4" w:space="0" w:color="auto"/>
              <w:left w:val="nil"/>
              <w:bottom w:val="nil"/>
              <w:right w:val="nil"/>
            </w:tcBorders>
          </w:tcPr>
          <w:p w14:paraId="04C6C8D0" w14:textId="77777777" w:rsidR="000104A3" w:rsidRPr="000104A3" w:rsidRDefault="000104A3" w:rsidP="00057E6D">
            <w:pPr>
              <w:pStyle w:val="NoSpacing"/>
              <w:jc w:val="center"/>
              <w:rPr>
                <w:rFonts w:ascii="Times New Roman" w:hAnsi="Times New Roman"/>
                <w:sz w:val="20"/>
                <w:szCs w:val="20"/>
              </w:rPr>
            </w:pPr>
          </w:p>
        </w:tc>
        <w:tc>
          <w:tcPr>
            <w:tcW w:w="660" w:type="pct"/>
            <w:tcBorders>
              <w:top w:val="single" w:sz="4" w:space="0" w:color="auto"/>
              <w:left w:val="nil"/>
              <w:bottom w:val="nil"/>
              <w:right w:val="nil"/>
            </w:tcBorders>
          </w:tcPr>
          <w:p w14:paraId="59128337" w14:textId="77777777" w:rsidR="000104A3" w:rsidRPr="000104A3" w:rsidRDefault="000104A3" w:rsidP="00057E6D">
            <w:pPr>
              <w:pStyle w:val="NoSpacing"/>
              <w:jc w:val="center"/>
              <w:rPr>
                <w:rFonts w:ascii="Times New Roman" w:hAnsi="Times New Roman"/>
                <w:sz w:val="20"/>
                <w:szCs w:val="20"/>
              </w:rPr>
            </w:pPr>
          </w:p>
        </w:tc>
        <w:tc>
          <w:tcPr>
            <w:tcW w:w="867" w:type="pct"/>
            <w:tcBorders>
              <w:top w:val="single" w:sz="4" w:space="0" w:color="auto"/>
              <w:left w:val="nil"/>
              <w:bottom w:val="nil"/>
              <w:right w:val="nil"/>
            </w:tcBorders>
          </w:tcPr>
          <w:p w14:paraId="3640C2E7" w14:textId="77777777" w:rsidR="000104A3" w:rsidRPr="000104A3" w:rsidRDefault="000104A3" w:rsidP="00057E6D">
            <w:pPr>
              <w:pStyle w:val="NoSpacing"/>
              <w:rPr>
                <w:rFonts w:ascii="Times New Roman" w:hAnsi="Times New Roman"/>
                <w:sz w:val="20"/>
                <w:szCs w:val="20"/>
              </w:rPr>
            </w:pPr>
          </w:p>
        </w:tc>
      </w:tr>
      <w:tr w:rsidR="000104A3" w:rsidRPr="000104A3" w14:paraId="57C2048F" w14:textId="77777777" w:rsidTr="000104A3">
        <w:trPr>
          <w:trHeight w:val="245"/>
        </w:trPr>
        <w:tc>
          <w:tcPr>
            <w:tcW w:w="1773" w:type="pct"/>
            <w:tcBorders>
              <w:top w:val="nil"/>
              <w:left w:val="nil"/>
              <w:bottom w:val="nil"/>
              <w:right w:val="nil"/>
            </w:tcBorders>
          </w:tcPr>
          <w:p w14:paraId="50FEAC1E" w14:textId="77777777" w:rsidR="000104A3" w:rsidRPr="000104A3" w:rsidRDefault="000104A3" w:rsidP="00057E6D">
            <w:pPr>
              <w:pStyle w:val="NoSpacing"/>
              <w:ind w:left="117"/>
              <w:jc w:val="both"/>
              <w:rPr>
                <w:rFonts w:ascii="Times New Roman" w:hAnsi="Times New Roman"/>
                <w:sz w:val="20"/>
                <w:szCs w:val="20"/>
              </w:rPr>
            </w:pPr>
            <w:r w:rsidRPr="000104A3">
              <w:rPr>
                <w:rFonts w:ascii="Times New Roman" w:hAnsi="Times New Roman"/>
                <w:sz w:val="20"/>
                <w:szCs w:val="20"/>
              </w:rPr>
              <w:t>Baik</w:t>
            </w:r>
          </w:p>
        </w:tc>
        <w:tc>
          <w:tcPr>
            <w:tcW w:w="526" w:type="pct"/>
            <w:tcBorders>
              <w:top w:val="nil"/>
              <w:left w:val="nil"/>
              <w:bottom w:val="nil"/>
              <w:right w:val="nil"/>
            </w:tcBorders>
          </w:tcPr>
          <w:p w14:paraId="551DDCE7" w14:textId="77777777" w:rsidR="000104A3" w:rsidRPr="000104A3" w:rsidRDefault="000104A3" w:rsidP="00057E6D">
            <w:pPr>
              <w:pStyle w:val="NoSpacing"/>
              <w:jc w:val="center"/>
              <w:rPr>
                <w:rFonts w:ascii="Times New Roman" w:hAnsi="Times New Roman"/>
                <w:sz w:val="20"/>
                <w:szCs w:val="20"/>
              </w:rPr>
            </w:pPr>
            <w:r w:rsidRPr="000104A3">
              <w:rPr>
                <w:rFonts w:ascii="Times New Roman" w:hAnsi="Times New Roman"/>
                <w:sz w:val="20"/>
                <w:szCs w:val="20"/>
              </w:rPr>
              <w:t>11</w:t>
            </w:r>
          </w:p>
        </w:tc>
        <w:tc>
          <w:tcPr>
            <w:tcW w:w="653" w:type="pct"/>
            <w:tcBorders>
              <w:top w:val="nil"/>
              <w:left w:val="nil"/>
              <w:bottom w:val="nil"/>
              <w:right w:val="nil"/>
            </w:tcBorders>
          </w:tcPr>
          <w:p w14:paraId="75B07A3C" w14:textId="77777777" w:rsidR="000104A3" w:rsidRPr="000104A3" w:rsidRDefault="000104A3" w:rsidP="00057E6D">
            <w:pPr>
              <w:pStyle w:val="NoSpacing"/>
              <w:jc w:val="center"/>
              <w:rPr>
                <w:rFonts w:ascii="Times New Roman" w:hAnsi="Times New Roman"/>
                <w:sz w:val="20"/>
                <w:szCs w:val="20"/>
              </w:rPr>
            </w:pPr>
            <w:r w:rsidRPr="000104A3">
              <w:rPr>
                <w:rFonts w:ascii="Times New Roman" w:hAnsi="Times New Roman"/>
                <w:sz w:val="20"/>
                <w:szCs w:val="20"/>
              </w:rPr>
              <w:t>16.4</w:t>
            </w:r>
          </w:p>
        </w:tc>
        <w:tc>
          <w:tcPr>
            <w:tcW w:w="521" w:type="pct"/>
            <w:tcBorders>
              <w:top w:val="nil"/>
              <w:left w:val="nil"/>
              <w:bottom w:val="nil"/>
              <w:right w:val="nil"/>
            </w:tcBorders>
          </w:tcPr>
          <w:p w14:paraId="0E4E345B" w14:textId="77777777" w:rsidR="000104A3" w:rsidRPr="000104A3" w:rsidRDefault="000104A3" w:rsidP="00057E6D">
            <w:pPr>
              <w:pStyle w:val="NoSpacing"/>
              <w:jc w:val="center"/>
              <w:rPr>
                <w:rFonts w:ascii="Times New Roman" w:hAnsi="Times New Roman"/>
                <w:sz w:val="20"/>
                <w:szCs w:val="20"/>
              </w:rPr>
            </w:pPr>
            <w:r w:rsidRPr="000104A3">
              <w:rPr>
                <w:rFonts w:ascii="Times New Roman" w:hAnsi="Times New Roman"/>
                <w:sz w:val="20"/>
                <w:szCs w:val="20"/>
              </w:rPr>
              <w:t>56</w:t>
            </w:r>
          </w:p>
        </w:tc>
        <w:tc>
          <w:tcPr>
            <w:tcW w:w="660" w:type="pct"/>
            <w:tcBorders>
              <w:top w:val="nil"/>
              <w:left w:val="nil"/>
              <w:bottom w:val="nil"/>
              <w:right w:val="nil"/>
            </w:tcBorders>
          </w:tcPr>
          <w:p w14:paraId="693B318A" w14:textId="77777777" w:rsidR="000104A3" w:rsidRPr="000104A3" w:rsidRDefault="000104A3" w:rsidP="00057E6D">
            <w:pPr>
              <w:pStyle w:val="NoSpacing"/>
              <w:jc w:val="center"/>
              <w:rPr>
                <w:rFonts w:ascii="Times New Roman" w:hAnsi="Times New Roman"/>
                <w:sz w:val="20"/>
                <w:szCs w:val="20"/>
              </w:rPr>
            </w:pPr>
            <w:r w:rsidRPr="000104A3">
              <w:rPr>
                <w:rFonts w:ascii="Times New Roman" w:hAnsi="Times New Roman"/>
                <w:sz w:val="20"/>
                <w:szCs w:val="20"/>
              </w:rPr>
              <w:t>83.6</w:t>
            </w:r>
          </w:p>
        </w:tc>
        <w:tc>
          <w:tcPr>
            <w:tcW w:w="867" w:type="pct"/>
            <w:tcBorders>
              <w:top w:val="nil"/>
              <w:left w:val="nil"/>
              <w:bottom w:val="nil"/>
              <w:right w:val="nil"/>
            </w:tcBorders>
          </w:tcPr>
          <w:p w14:paraId="1EE87AF6" w14:textId="77777777" w:rsidR="000104A3" w:rsidRPr="000104A3" w:rsidRDefault="000104A3" w:rsidP="00057E6D">
            <w:pPr>
              <w:pStyle w:val="NoSpacing"/>
              <w:jc w:val="center"/>
              <w:rPr>
                <w:rFonts w:ascii="Times New Roman" w:hAnsi="Times New Roman"/>
                <w:sz w:val="20"/>
                <w:szCs w:val="20"/>
              </w:rPr>
            </w:pPr>
            <w:r w:rsidRPr="000104A3">
              <w:rPr>
                <w:rFonts w:ascii="Times New Roman" w:hAnsi="Times New Roman"/>
                <w:sz w:val="20"/>
                <w:szCs w:val="20"/>
              </w:rPr>
              <w:t>0,000</w:t>
            </w:r>
          </w:p>
        </w:tc>
      </w:tr>
      <w:tr w:rsidR="000104A3" w:rsidRPr="000104A3" w14:paraId="0EC49F4B" w14:textId="77777777" w:rsidTr="000104A3">
        <w:trPr>
          <w:trHeight w:val="245"/>
        </w:trPr>
        <w:tc>
          <w:tcPr>
            <w:tcW w:w="1773" w:type="pct"/>
            <w:tcBorders>
              <w:top w:val="nil"/>
              <w:left w:val="nil"/>
              <w:bottom w:val="single" w:sz="4" w:space="0" w:color="auto"/>
              <w:right w:val="nil"/>
            </w:tcBorders>
          </w:tcPr>
          <w:p w14:paraId="30774344" w14:textId="77777777" w:rsidR="000104A3" w:rsidRPr="000104A3" w:rsidRDefault="000104A3" w:rsidP="00057E6D">
            <w:pPr>
              <w:pStyle w:val="NoSpacing"/>
              <w:ind w:left="117"/>
              <w:jc w:val="both"/>
              <w:rPr>
                <w:rFonts w:ascii="Times New Roman" w:hAnsi="Times New Roman"/>
                <w:sz w:val="20"/>
                <w:szCs w:val="20"/>
              </w:rPr>
            </w:pPr>
            <w:r w:rsidRPr="000104A3">
              <w:rPr>
                <w:rFonts w:ascii="Times New Roman" w:hAnsi="Times New Roman"/>
                <w:sz w:val="20"/>
                <w:szCs w:val="20"/>
              </w:rPr>
              <w:t>Kurang</w:t>
            </w:r>
          </w:p>
        </w:tc>
        <w:tc>
          <w:tcPr>
            <w:tcW w:w="526" w:type="pct"/>
            <w:tcBorders>
              <w:top w:val="nil"/>
              <w:left w:val="nil"/>
              <w:bottom w:val="single" w:sz="4" w:space="0" w:color="auto"/>
              <w:right w:val="nil"/>
            </w:tcBorders>
          </w:tcPr>
          <w:p w14:paraId="6A5C6510" w14:textId="77777777" w:rsidR="000104A3" w:rsidRPr="000104A3" w:rsidRDefault="000104A3" w:rsidP="00057E6D">
            <w:pPr>
              <w:pStyle w:val="NoSpacing"/>
              <w:jc w:val="center"/>
              <w:rPr>
                <w:rFonts w:ascii="Times New Roman" w:hAnsi="Times New Roman"/>
                <w:sz w:val="20"/>
                <w:szCs w:val="20"/>
              </w:rPr>
            </w:pPr>
            <w:r w:rsidRPr="000104A3">
              <w:rPr>
                <w:rFonts w:ascii="Times New Roman" w:hAnsi="Times New Roman"/>
                <w:sz w:val="20"/>
                <w:szCs w:val="20"/>
              </w:rPr>
              <w:t>26</w:t>
            </w:r>
          </w:p>
        </w:tc>
        <w:tc>
          <w:tcPr>
            <w:tcW w:w="653" w:type="pct"/>
            <w:tcBorders>
              <w:top w:val="nil"/>
              <w:left w:val="nil"/>
              <w:bottom w:val="single" w:sz="4" w:space="0" w:color="auto"/>
              <w:right w:val="nil"/>
            </w:tcBorders>
          </w:tcPr>
          <w:p w14:paraId="759DFD16" w14:textId="77777777" w:rsidR="000104A3" w:rsidRPr="000104A3" w:rsidRDefault="000104A3" w:rsidP="00057E6D">
            <w:pPr>
              <w:pStyle w:val="NoSpacing"/>
              <w:jc w:val="center"/>
              <w:rPr>
                <w:rFonts w:ascii="Times New Roman" w:hAnsi="Times New Roman"/>
                <w:sz w:val="20"/>
                <w:szCs w:val="20"/>
              </w:rPr>
            </w:pPr>
            <w:r w:rsidRPr="000104A3">
              <w:rPr>
                <w:rFonts w:ascii="Times New Roman" w:hAnsi="Times New Roman"/>
                <w:sz w:val="20"/>
                <w:szCs w:val="20"/>
              </w:rPr>
              <w:t>47.3</w:t>
            </w:r>
          </w:p>
        </w:tc>
        <w:tc>
          <w:tcPr>
            <w:tcW w:w="521" w:type="pct"/>
            <w:tcBorders>
              <w:top w:val="nil"/>
              <w:left w:val="nil"/>
              <w:bottom w:val="single" w:sz="4" w:space="0" w:color="auto"/>
              <w:right w:val="nil"/>
            </w:tcBorders>
          </w:tcPr>
          <w:p w14:paraId="490332DF" w14:textId="77777777" w:rsidR="000104A3" w:rsidRPr="000104A3" w:rsidRDefault="000104A3" w:rsidP="00057E6D">
            <w:pPr>
              <w:pStyle w:val="NoSpacing"/>
              <w:jc w:val="center"/>
              <w:rPr>
                <w:rFonts w:ascii="Times New Roman" w:hAnsi="Times New Roman"/>
                <w:sz w:val="20"/>
                <w:szCs w:val="20"/>
              </w:rPr>
            </w:pPr>
            <w:r w:rsidRPr="000104A3">
              <w:rPr>
                <w:rFonts w:ascii="Times New Roman" w:hAnsi="Times New Roman"/>
                <w:sz w:val="20"/>
                <w:szCs w:val="20"/>
              </w:rPr>
              <w:t>29</w:t>
            </w:r>
          </w:p>
        </w:tc>
        <w:tc>
          <w:tcPr>
            <w:tcW w:w="660" w:type="pct"/>
            <w:tcBorders>
              <w:top w:val="nil"/>
              <w:left w:val="nil"/>
              <w:bottom w:val="single" w:sz="4" w:space="0" w:color="auto"/>
              <w:right w:val="nil"/>
            </w:tcBorders>
          </w:tcPr>
          <w:p w14:paraId="1AC374D9" w14:textId="77777777" w:rsidR="000104A3" w:rsidRPr="000104A3" w:rsidRDefault="000104A3" w:rsidP="00057E6D">
            <w:pPr>
              <w:pStyle w:val="NoSpacing"/>
              <w:jc w:val="center"/>
              <w:rPr>
                <w:rFonts w:ascii="Times New Roman" w:hAnsi="Times New Roman"/>
                <w:sz w:val="20"/>
                <w:szCs w:val="20"/>
              </w:rPr>
            </w:pPr>
            <w:r w:rsidRPr="000104A3">
              <w:rPr>
                <w:rFonts w:ascii="Times New Roman" w:hAnsi="Times New Roman"/>
                <w:sz w:val="20"/>
                <w:szCs w:val="20"/>
              </w:rPr>
              <w:t>52.7</w:t>
            </w:r>
          </w:p>
        </w:tc>
        <w:tc>
          <w:tcPr>
            <w:tcW w:w="867" w:type="pct"/>
            <w:tcBorders>
              <w:top w:val="nil"/>
              <w:left w:val="nil"/>
              <w:bottom w:val="single" w:sz="4" w:space="0" w:color="auto"/>
              <w:right w:val="nil"/>
            </w:tcBorders>
          </w:tcPr>
          <w:p w14:paraId="57666885" w14:textId="77777777" w:rsidR="000104A3" w:rsidRPr="000104A3" w:rsidRDefault="000104A3" w:rsidP="00057E6D">
            <w:pPr>
              <w:pStyle w:val="NoSpacing"/>
              <w:rPr>
                <w:rFonts w:ascii="Times New Roman" w:hAnsi="Times New Roman"/>
                <w:sz w:val="20"/>
                <w:szCs w:val="20"/>
              </w:rPr>
            </w:pPr>
          </w:p>
        </w:tc>
      </w:tr>
    </w:tbl>
    <w:p w14:paraId="27139537" w14:textId="34AFB70B" w:rsidR="0048117E" w:rsidRPr="000104A3" w:rsidRDefault="0048117E" w:rsidP="000104A3">
      <w:pPr>
        <w:pStyle w:val="BodyText"/>
        <w:spacing w:before="22"/>
        <w:ind w:left="0" w:right="5"/>
        <w:jc w:val="both"/>
        <w:rPr>
          <w:rFonts w:ascii="Times New Roman" w:hAnsi="Times New Roman" w:cs="Times New Roman"/>
          <w:sz w:val="24"/>
          <w:szCs w:val="24"/>
        </w:rPr>
      </w:pPr>
      <w:r w:rsidRPr="000104A3">
        <w:rPr>
          <w:rFonts w:ascii="Times New Roman" w:hAnsi="Times New Roman" w:cs="Times New Roman"/>
          <w:sz w:val="24"/>
          <w:szCs w:val="24"/>
        </w:rPr>
        <w:t xml:space="preserve">Tabel </w:t>
      </w:r>
      <w:r w:rsidRPr="000104A3">
        <w:rPr>
          <w:rFonts w:ascii="Times New Roman" w:hAnsi="Times New Roman" w:cs="Times New Roman"/>
          <w:sz w:val="24"/>
          <w:szCs w:val="24"/>
          <w:lang w:val="id-ID"/>
        </w:rPr>
        <w:t>3</w:t>
      </w:r>
      <w:r w:rsidRPr="000104A3">
        <w:rPr>
          <w:rFonts w:ascii="Times New Roman" w:hAnsi="Times New Roman" w:cs="Times New Roman"/>
          <w:sz w:val="24"/>
          <w:szCs w:val="24"/>
        </w:rPr>
        <w:t xml:space="preserve"> menunjukkan distribusi frekuensi dari 122 responden terdapat bahwa ibu yang mendapat peran pertolongan kurang pada pemberian asi tidak ekslusif sebanyak 70.3% dan ekslusif sebanyak 29.7% sedangkan ibu yang mendapat peran pertolongan persalinan pada asi tidak eklusif sebanyak 12.9% sedangkan ekslusif 69.7% di wilayah Kerja Puskesmas Kopelma Darussala</w:t>
      </w:r>
      <w:r w:rsidRPr="000104A3">
        <w:rPr>
          <w:rFonts w:ascii="Times New Roman" w:hAnsi="Times New Roman" w:cs="Times New Roman"/>
          <w:sz w:val="24"/>
          <w:szCs w:val="24"/>
          <w:lang w:val="id-ID"/>
        </w:rPr>
        <w:t xml:space="preserve">m. </w:t>
      </w:r>
      <w:r w:rsidRPr="000104A3">
        <w:rPr>
          <w:rFonts w:ascii="Times New Roman" w:hAnsi="Times New Roman" w:cs="Times New Roman"/>
          <w:sz w:val="24"/>
          <w:szCs w:val="24"/>
        </w:rPr>
        <w:t xml:space="preserve">Hasil uji statistic dengan menggunakan </w:t>
      </w:r>
      <w:r w:rsidRPr="000104A3">
        <w:rPr>
          <w:rFonts w:ascii="Times New Roman" w:hAnsi="Times New Roman" w:cs="Times New Roman"/>
          <w:i/>
          <w:sz w:val="24"/>
          <w:szCs w:val="24"/>
        </w:rPr>
        <w:t xml:space="preserve">chi-square </w:t>
      </w:r>
      <w:r w:rsidRPr="000104A3">
        <w:rPr>
          <w:rFonts w:ascii="Times New Roman" w:hAnsi="Times New Roman" w:cs="Times New Roman"/>
          <w:sz w:val="24"/>
          <w:szCs w:val="24"/>
        </w:rPr>
        <w:t>diperoleh nilai p value</w:t>
      </w:r>
      <w:r w:rsidRPr="000104A3">
        <w:rPr>
          <w:rFonts w:ascii="Times New Roman" w:hAnsi="Times New Roman" w:cs="Times New Roman"/>
          <w:sz w:val="24"/>
          <w:szCs w:val="24"/>
          <w:lang w:val="id-ID"/>
        </w:rPr>
        <w:t xml:space="preserve"> </w:t>
      </w:r>
      <w:r w:rsidRPr="000104A3">
        <w:rPr>
          <w:rFonts w:ascii="Times New Roman" w:hAnsi="Times New Roman" w:cs="Times New Roman"/>
          <w:sz w:val="24"/>
          <w:szCs w:val="24"/>
        </w:rPr>
        <w:t>0.000 &lt; 0,05 terdapat hubungan antara peran pertolongan persalianan dengan pemberian Asi Ekslusif.</w:t>
      </w:r>
      <w:r w:rsidR="000104A3">
        <w:rPr>
          <w:rFonts w:ascii="Times New Roman" w:hAnsi="Times New Roman" w:cs="Times New Roman"/>
          <w:sz w:val="24"/>
          <w:szCs w:val="24"/>
        </w:rPr>
        <w:t xml:space="preserve"> </w:t>
      </w:r>
      <w:r w:rsidRPr="000104A3">
        <w:rPr>
          <w:rFonts w:ascii="Times New Roman" w:hAnsi="Times New Roman" w:cs="Times New Roman"/>
          <w:sz w:val="24"/>
          <w:szCs w:val="24"/>
        </w:rPr>
        <w:t xml:space="preserve">Tabel </w:t>
      </w:r>
      <w:r w:rsidRPr="000104A3">
        <w:rPr>
          <w:rFonts w:ascii="Times New Roman" w:hAnsi="Times New Roman" w:cs="Times New Roman"/>
          <w:sz w:val="24"/>
          <w:szCs w:val="24"/>
          <w:lang w:val="id-ID"/>
        </w:rPr>
        <w:t>3</w:t>
      </w:r>
      <w:r w:rsidRPr="000104A3">
        <w:rPr>
          <w:rFonts w:ascii="Times New Roman" w:hAnsi="Times New Roman" w:cs="Times New Roman"/>
          <w:sz w:val="24"/>
          <w:szCs w:val="24"/>
        </w:rPr>
        <w:t xml:space="preserve"> menunjukkan distribusi frekuensi dari 122 responden terdapat bahwa ibu yang memiliki motivasi diri kurang pada pemberian asi tidak ekslusif sebanyak 47.3% dan ekslusif sebanyak 52.7% sedangkan ibu yang memiliki motivasi baik pada asi tidak eklusif sebanyak 16.4% sedangkan ekslusif 83.6% di Wilayah Kerja Puskesmas Kopelma Darussala</w:t>
      </w:r>
      <w:r w:rsidRPr="000104A3">
        <w:rPr>
          <w:rFonts w:ascii="Times New Roman" w:hAnsi="Times New Roman" w:cs="Times New Roman"/>
          <w:sz w:val="24"/>
          <w:szCs w:val="24"/>
          <w:lang w:val="id-ID"/>
        </w:rPr>
        <w:t xml:space="preserve">m. </w:t>
      </w:r>
      <w:r w:rsidRPr="000104A3">
        <w:rPr>
          <w:rFonts w:ascii="Times New Roman" w:hAnsi="Times New Roman" w:cs="Times New Roman"/>
          <w:sz w:val="24"/>
          <w:szCs w:val="24"/>
        </w:rPr>
        <w:t xml:space="preserve">Hasil uji statistic dengan menggunakan </w:t>
      </w:r>
      <w:r w:rsidRPr="000104A3">
        <w:rPr>
          <w:rFonts w:ascii="Times New Roman" w:hAnsi="Times New Roman" w:cs="Times New Roman"/>
          <w:i/>
          <w:sz w:val="24"/>
          <w:szCs w:val="24"/>
        </w:rPr>
        <w:t xml:space="preserve">chi-square </w:t>
      </w:r>
      <w:r w:rsidRPr="000104A3">
        <w:rPr>
          <w:rFonts w:ascii="Times New Roman" w:hAnsi="Times New Roman" w:cs="Times New Roman"/>
          <w:sz w:val="24"/>
          <w:szCs w:val="24"/>
        </w:rPr>
        <w:t>diperoleh nilai p value</w:t>
      </w:r>
      <w:r w:rsidRPr="000104A3">
        <w:rPr>
          <w:rFonts w:ascii="Times New Roman" w:hAnsi="Times New Roman" w:cs="Times New Roman"/>
          <w:sz w:val="24"/>
          <w:szCs w:val="24"/>
          <w:lang w:val="id-ID"/>
        </w:rPr>
        <w:t xml:space="preserve"> </w:t>
      </w:r>
      <w:r w:rsidRPr="000104A3">
        <w:rPr>
          <w:rFonts w:ascii="Times New Roman" w:hAnsi="Times New Roman" w:cs="Times New Roman"/>
          <w:sz w:val="24"/>
          <w:szCs w:val="24"/>
        </w:rPr>
        <w:t>0.000 &lt; 0,05 berarti terdapat hubungan antara Motivasi diri dengan pemberian Asi Ekslusif.</w:t>
      </w:r>
      <w:bookmarkStart w:id="10" w:name="6.3._Pembahasan"/>
      <w:bookmarkEnd w:id="10"/>
    </w:p>
    <w:p w14:paraId="35501B39" w14:textId="77777777" w:rsidR="0048117E" w:rsidRPr="000104A3" w:rsidRDefault="0048117E" w:rsidP="0048117E">
      <w:pPr>
        <w:pStyle w:val="BodyText"/>
        <w:spacing w:before="22"/>
        <w:ind w:right="5" w:firstLine="720"/>
        <w:jc w:val="both"/>
        <w:rPr>
          <w:rFonts w:ascii="Times New Roman" w:hAnsi="Times New Roman" w:cs="Times New Roman"/>
          <w:sz w:val="24"/>
          <w:szCs w:val="24"/>
        </w:rPr>
      </w:pPr>
    </w:p>
    <w:p w14:paraId="43CCD0F2" w14:textId="77777777" w:rsidR="0048117E" w:rsidRPr="000104A3" w:rsidRDefault="0048117E" w:rsidP="0048117E">
      <w:pPr>
        <w:pStyle w:val="ListParagraph"/>
        <w:tabs>
          <w:tab w:val="left" w:pos="1312"/>
        </w:tabs>
        <w:ind w:left="0" w:right="5" w:firstLine="0"/>
        <w:rPr>
          <w:b/>
          <w:sz w:val="24"/>
        </w:rPr>
      </w:pPr>
      <w:bookmarkStart w:id="11" w:name="6.3.1._Hubungan_Pengetahuan_Ibu_dengan_P"/>
      <w:bookmarkEnd w:id="11"/>
      <w:r w:rsidRPr="000104A3">
        <w:rPr>
          <w:b/>
          <w:sz w:val="24"/>
        </w:rPr>
        <w:t>Hubungan Pengetahuan Ibu dengan Pemberian ASI</w:t>
      </w:r>
      <w:r w:rsidRPr="000104A3">
        <w:rPr>
          <w:b/>
          <w:spacing w:val="-11"/>
          <w:sz w:val="24"/>
        </w:rPr>
        <w:t xml:space="preserve"> </w:t>
      </w:r>
      <w:r w:rsidRPr="000104A3">
        <w:rPr>
          <w:b/>
          <w:sz w:val="24"/>
        </w:rPr>
        <w:t>Ekslusif</w:t>
      </w:r>
    </w:p>
    <w:p w14:paraId="3A74E934" w14:textId="77777777" w:rsidR="000104A3" w:rsidRDefault="0048117E" w:rsidP="000104A3">
      <w:pPr>
        <w:pStyle w:val="BodyText"/>
        <w:ind w:left="0" w:right="5"/>
        <w:jc w:val="both"/>
        <w:rPr>
          <w:rFonts w:ascii="Times New Roman" w:hAnsi="Times New Roman" w:cs="Times New Roman"/>
          <w:sz w:val="24"/>
          <w:szCs w:val="24"/>
        </w:rPr>
      </w:pPr>
      <w:r w:rsidRPr="000104A3">
        <w:rPr>
          <w:rFonts w:ascii="Times New Roman" w:hAnsi="Times New Roman" w:cs="Times New Roman"/>
          <w:sz w:val="24"/>
          <w:szCs w:val="24"/>
        </w:rPr>
        <w:t xml:space="preserve">Hasil uji statistic dengan menggunakan </w:t>
      </w:r>
      <w:r w:rsidRPr="000104A3">
        <w:rPr>
          <w:rFonts w:ascii="Times New Roman" w:hAnsi="Times New Roman" w:cs="Times New Roman"/>
          <w:i/>
          <w:sz w:val="24"/>
          <w:szCs w:val="24"/>
        </w:rPr>
        <w:t xml:space="preserve">chi-square </w:t>
      </w:r>
      <w:r w:rsidRPr="000104A3">
        <w:rPr>
          <w:rFonts w:ascii="Times New Roman" w:hAnsi="Times New Roman" w:cs="Times New Roman"/>
          <w:sz w:val="24"/>
          <w:szCs w:val="24"/>
        </w:rPr>
        <w:t>diperoleh nilai p value</w:t>
      </w:r>
      <w:r w:rsidRPr="000104A3">
        <w:rPr>
          <w:rFonts w:ascii="Times New Roman" w:hAnsi="Times New Roman" w:cs="Times New Roman"/>
          <w:sz w:val="24"/>
          <w:szCs w:val="24"/>
          <w:lang w:val="id-ID"/>
        </w:rPr>
        <w:t xml:space="preserve"> </w:t>
      </w:r>
      <w:r w:rsidRPr="000104A3">
        <w:rPr>
          <w:rFonts w:ascii="Times New Roman" w:hAnsi="Times New Roman" w:cs="Times New Roman"/>
          <w:sz w:val="24"/>
          <w:szCs w:val="24"/>
        </w:rPr>
        <w:t>0.000 &lt; 0.05 (Ho) ditolak. hal ini menunjukkan bahwa terdapat hubungan pengetahuan ibu dengan pemberian Pemberian asi ekslusif pada bayi diwilayah kerja Puskesmas Kopelma Darussalam Banda Aceh Tahun</w:t>
      </w:r>
      <w:r w:rsidRPr="000104A3">
        <w:rPr>
          <w:rFonts w:ascii="Times New Roman" w:hAnsi="Times New Roman" w:cs="Times New Roman"/>
          <w:spacing w:val="-3"/>
          <w:sz w:val="24"/>
          <w:szCs w:val="24"/>
        </w:rPr>
        <w:t xml:space="preserve"> </w:t>
      </w:r>
      <w:r w:rsidRPr="000104A3">
        <w:rPr>
          <w:rFonts w:ascii="Times New Roman" w:hAnsi="Times New Roman" w:cs="Times New Roman"/>
          <w:sz w:val="24"/>
          <w:szCs w:val="24"/>
        </w:rPr>
        <w:t>2024.</w:t>
      </w:r>
      <w:r w:rsidRPr="000104A3">
        <w:rPr>
          <w:rFonts w:ascii="Times New Roman" w:hAnsi="Times New Roman" w:cs="Times New Roman"/>
          <w:sz w:val="24"/>
          <w:szCs w:val="24"/>
          <w:lang w:val="id-ID"/>
        </w:rPr>
        <w:t xml:space="preserve"> </w:t>
      </w:r>
      <w:r w:rsidRPr="000104A3">
        <w:rPr>
          <w:rFonts w:ascii="Times New Roman" w:hAnsi="Times New Roman" w:cs="Times New Roman"/>
          <w:sz w:val="24"/>
          <w:szCs w:val="24"/>
        </w:rPr>
        <w:t>Berdasarkan hasil penelitian pada wilayah kerja Puskesmas Kopelma Darussalam sebagian besar ibu berpendidikan menengah atas (SMA), hal tersebut dapat menjadikan tingkat pengetahuan ibu lebih tinggi dan pemahaman ibu tentang pentingnya asi ekslusif pada bayi. Hal ini disebabkan karna pengetahuan merupakan hasil dari pemahaman ibu tarhadap beberapa faktor yang pemebrian asi ekslusif. Maka dapat dikataan Semakin tingginya pendidikan seorang ibu maka semakin bertambah pengetahuan yang dimiliki oleh seorang ibu</w:t>
      </w:r>
      <w:r w:rsidRPr="000104A3">
        <w:rPr>
          <w:rFonts w:ascii="Times New Roman" w:hAnsi="Times New Roman" w:cs="Times New Roman"/>
          <w:sz w:val="24"/>
          <w:szCs w:val="24"/>
          <w:lang w:val="id-ID"/>
        </w:rPr>
        <w:t xml:space="preserve"> </w:t>
      </w:r>
      <w:r w:rsidRPr="000104A3">
        <w:rPr>
          <w:rFonts w:ascii="Times New Roman" w:hAnsi="Times New Roman" w:cs="Times New Roman"/>
          <w:sz w:val="24"/>
          <w:szCs w:val="24"/>
          <w:lang w:val="id-ID"/>
        </w:rPr>
        <w:fldChar w:fldCharType="begin" w:fldLock="1"/>
      </w:r>
      <w:r w:rsidRPr="000104A3">
        <w:rPr>
          <w:rFonts w:ascii="Times New Roman" w:hAnsi="Times New Roman" w:cs="Times New Roman"/>
          <w:sz w:val="24"/>
          <w:szCs w:val="24"/>
          <w:lang w:val="id-ID"/>
        </w:rPr>
        <w:instrText>ADDIN CSL_CITATION {"citationItems":[{"id":"ITEM-1","itemData":{"author":[{"dropping-particle":"","family":"Notoatmodjo","given":"","non-dropping-particle":"","parse-names":false,"suffix":""}],"id":"ITEM-1","issued":{"date-parts":[["2015"]]},"publisher":"Rineka Cipta","publisher-place":"Jakarta","title":"Promosi Kesehatan Dan Perilaku Kesehatan","type":"book"},"uris":["http://www.mendeley.com/documents/?uuid=9809189d-160a-4e29-8a5b-c7460ca9b254"]}],"mendeley":{"formattedCitation":"(Notoatmodjo, 2015)","plainTextFormattedCitation":"(Notoatmodjo, 2015)","previouslyFormattedCitation":"(Notoatmodjo, 2015)"},"properties":{"noteIndex":0},"schema":"https://github.com/citation-style-language/schema/raw/master/csl-citation.json"}</w:instrText>
      </w:r>
      <w:r w:rsidRPr="000104A3">
        <w:rPr>
          <w:rFonts w:ascii="Times New Roman" w:hAnsi="Times New Roman" w:cs="Times New Roman"/>
          <w:sz w:val="24"/>
          <w:szCs w:val="24"/>
          <w:lang w:val="id-ID"/>
        </w:rPr>
        <w:fldChar w:fldCharType="separate"/>
      </w:r>
      <w:r w:rsidRPr="000104A3">
        <w:rPr>
          <w:rFonts w:ascii="Times New Roman" w:hAnsi="Times New Roman" w:cs="Times New Roman"/>
          <w:noProof/>
          <w:sz w:val="24"/>
          <w:szCs w:val="24"/>
          <w:lang w:val="id-ID"/>
        </w:rPr>
        <w:t>(Notoatmodjo, 2015)</w:t>
      </w:r>
      <w:r w:rsidRPr="000104A3">
        <w:rPr>
          <w:rFonts w:ascii="Times New Roman" w:hAnsi="Times New Roman" w:cs="Times New Roman"/>
          <w:sz w:val="24"/>
          <w:szCs w:val="24"/>
          <w:lang w:val="id-ID"/>
        </w:rPr>
        <w:fldChar w:fldCharType="end"/>
      </w:r>
      <w:r w:rsidRPr="000104A3">
        <w:rPr>
          <w:rFonts w:ascii="Times New Roman" w:hAnsi="Times New Roman" w:cs="Times New Roman"/>
          <w:sz w:val="24"/>
          <w:szCs w:val="24"/>
        </w:rPr>
        <w:t>.</w:t>
      </w:r>
      <w:r w:rsidR="000104A3">
        <w:rPr>
          <w:rFonts w:ascii="Times New Roman" w:hAnsi="Times New Roman" w:cs="Times New Roman"/>
          <w:sz w:val="24"/>
          <w:szCs w:val="24"/>
        </w:rPr>
        <w:t xml:space="preserve"> </w:t>
      </w:r>
    </w:p>
    <w:p w14:paraId="0EA25EAE" w14:textId="77777777" w:rsidR="000104A3" w:rsidRDefault="000104A3" w:rsidP="000104A3">
      <w:pPr>
        <w:pStyle w:val="BodyText"/>
        <w:ind w:left="0" w:right="5"/>
        <w:jc w:val="both"/>
        <w:rPr>
          <w:rFonts w:ascii="Times New Roman" w:hAnsi="Times New Roman" w:cs="Times New Roman"/>
          <w:sz w:val="24"/>
          <w:szCs w:val="24"/>
        </w:rPr>
      </w:pPr>
    </w:p>
    <w:p w14:paraId="74A04775" w14:textId="77777777" w:rsidR="000104A3" w:rsidRDefault="0048117E" w:rsidP="000104A3">
      <w:pPr>
        <w:pStyle w:val="BodyText"/>
        <w:ind w:left="0" w:right="5"/>
        <w:jc w:val="both"/>
        <w:rPr>
          <w:rFonts w:ascii="Times New Roman" w:hAnsi="Times New Roman" w:cs="Times New Roman"/>
          <w:sz w:val="24"/>
          <w:szCs w:val="24"/>
        </w:rPr>
      </w:pPr>
      <w:r w:rsidRPr="000104A3">
        <w:rPr>
          <w:rFonts w:ascii="Times New Roman" w:hAnsi="Times New Roman" w:cs="Times New Roman"/>
          <w:sz w:val="24"/>
          <w:szCs w:val="24"/>
        </w:rPr>
        <w:t>Hasil  penelitian menunjukkan  adanya  hubungan  antara  tingkat  pengetahuan  dengan pemberian  ASI  Eksklusif. Adapun dari 23 responden dengan  pengetahuan  cukup,  terdapat 20  responden  (87%)  yang  tidak  memberikan  ASI  Ekslusif  dan  dari  8  responden  dengan tingkat  pengetahuan  kurang,  terdapat  8  responden  (100%)  yang  tidak  memberikan  ASI eksklusif.Ini  membuktikan  bahwa  masih  banyak  ibu  menyusui  yang  belum  sepenuhnya menyadari pentingnya pemberian ASI eksklusif meskipun mereka sudah banyak mengetahui secara  kognitif  pentingnya  hal  tersebut.Daripengisian  kuesioner  responden  paling  banyak benar  menjawab  tentang  waktu  pemberian  ASI  kapanpun  dan  dimanapun  saat  bayi menginginkan.   Pada   pernyataan   tentang   pemberian   ASI   eksklusif   akan   menambah pengeluaran  keluarga, banyak  responden  yang  menjawab  benar  akan  tetapi  pada  praktik pemberian  ASI  eksklusif  masih  banyak  responden  yang  tidak  memberikan  ASI  secara eksklusif kepada bayinya</w:t>
      </w:r>
      <w:r w:rsidRPr="000104A3">
        <w:rPr>
          <w:rFonts w:ascii="Times New Roman" w:hAnsi="Times New Roman" w:cs="Times New Roman"/>
          <w:sz w:val="24"/>
          <w:szCs w:val="24"/>
          <w:lang w:val="id-ID"/>
        </w:rPr>
        <w:t xml:space="preserve"> </w:t>
      </w:r>
      <w:r w:rsidRPr="000104A3">
        <w:rPr>
          <w:rFonts w:ascii="Times New Roman" w:hAnsi="Times New Roman" w:cs="Times New Roman"/>
          <w:sz w:val="24"/>
          <w:szCs w:val="24"/>
          <w:lang w:val="id-ID"/>
        </w:rPr>
        <w:lastRenderedPageBreak/>
        <w:fldChar w:fldCharType="begin" w:fldLock="1"/>
      </w:r>
      <w:r w:rsidRPr="000104A3">
        <w:rPr>
          <w:rFonts w:ascii="Times New Roman" w:hAnsi="Times New Roman" w:cs="Times New Roman"/>
          <w:sz w:val="24"/>
          <w:szCs w:val="24"/>
          <w:lang w:val="id-ID"/>
        </w:rPr>
        <w:instrText>ADDIN CSL_CITATION {"citationItems":[{"id":"ITEM-1","itemData":{"author":[{"dropping-particle":"","family":"Nurfatimah. N. Labusa. P. Noya. F. Longgupa. L. W. Entoh. C.Siregar. N. Y.&amp; Usman. H.","given":"","non-dropping-particle":"","parse-names":false,"suffix":""}],"container-title":"Jurnal Sehat Mandiri,","id":"ITEM-1","issued":{"date-parts":[["2022"]]},"page":"99-114.","title":"Sosial Ekonomi dan Pengetahuan Ibu Terhadap Pemberian Asi Eksklusif.","type":"article-journal","volume":"17(1),"},"uris":["http://www.mendeley.com/documents/?uuid=1d07f6eb-c30c-4a19-a089-daace74c1850"]}],"mendeley":{"formattedCitation":"(Nurfatimah. N. Labusa. P. Noya. F. Longgupa. L. W. Entoh. C.Siregar. N. Y.&amp; Usman. H., 2022)","manualFormatting":"(Nurfatimah et al, 2022)","plainTextFormattedCitation":"(Nurfatimah. N. Labusa. P. Noya. F. Longgupa. L. W. Entoh. C.Siregar. N. Y.&amp; Usman. H., 2022)","previouslyFormattedCitation":"(Nurfatimah. N. Labusa. P. Noya. F. Longgupa. L. W. Entoh. C.Siregar. N. Y.&amp; Usman. H., 2022)"},"properties":{"noteIndex":0},"schema":"https://github.com/citation-style-language/schema/raw/master/csl-citation.json"}</w:instrText>
      </w:r>
      <w:r w:rsidRPr="000104A3">
        <w:rPr>
          <w:rFonts w:ascii="Times New Roman" w:hAnsi="Times New Roman" w:cs="Times New Roman"/>
          <w:sz w:val="24"/>
          <w:szCs w:val="24"/>
          <w:lang w:val="id-ID"/>
        </w:rPr>
        <w:fldChar w:fldCharType="separate"/>
      </w:r>
      <w:r w:rsidRPr="000104A3">
        <w:rPr>
          <w:rFonts w:ascii="Times New Roman" w:hAnsi="Times New Roman" w:cs="Times New Roman"/>
          <w:noProof/>
          <w:sz w:val="24"/>
          <w:szCs w:val="24"/>
          <w:lang w:val="id-ID"/>
        </w:rPr>
        <w:t>(Nurfatimah et al, 2022)</w:t>
      </w:r>
      <w:r w:rsidRPr="000104A3">
        <w:rPr>
          <w:rFonts w:ascii="Times New Roman" w:hAnsi="Times New Roman" w:cs="Times New Roman"/>
          <w:sz w:val="24"/>
          <w:szCs w:val="24"/>
          <w:lang w:val="id-ID"/>
        </w:rPr>
        <w:fldChar w:fldCharType="end"/>
      </w:r>
      <w:r w:rsidRPr="000104A3">
        <w:rPr>
          <w:rFonts w:ascii="Times New Roman" w:hAnsi="Times New Roman" w:cs="Times New Roman"/>
          <w:sz w:val="24"/>
          <w:szCs w:val="24"/>
        </w:rPr>
        <w:t>.</w:t>
      </w:r>
    </w:p>
    <w:p w14:paraId="5E08292F" w14:textId="77777777" w:rsidR="000104A3" w:rsidRDefault="000104A3" w:rsidP="000104A3">
      <w:pPr>
        <w:pStyle w:val="BodyText"/>
        <w:ind w:left="0" w:right="5"/>
        <w:jc w:val="both"/>
        <w:rPr>
          <w:rFonts w:ascii="Times New Roman" w:hAnsi="Times New Roman" w:cs="Times New Roman"/>
          <w:sz w:val="24"/>
          <w:szCs w:val="24"/>
        </w:rPr>
      </w:pPr>
    </w:p>
    <w:p w14:paraId="3D1B1E5B" w14:textId="78952713" w:rsidR="0048117E" w:rsidRDefault="0048117E" w:rsidP="000104A3">
      <w:pPr>
        <w:pStyle w:val="BodyText"/>
        <w:ind w:left="0" w:right="5"/>
        <w:jc w:val="both"/>
        <w:rPr>
          <w:rFonts w:ascii="Times New Roman" w:hAnsi="Times New Roman" w:cs="Times New Roman"/>
          <w:sz w:val="24"/>
          <w:szCs w:val="24"/>
        </w:rPr>
      </w:pPr>
      <w:r w:rsidRPr="000104A3">
        <w:rPr>
          <w:rFonts w:ascii="Times New Roman" w:hAnsi="Times New Roman" w:cs="Times New Roman"/>
          <w:sz w:val="24"/>
          <w:szCs w:val="24"/>
        </w:rPr>
        <w:t xml:space="preserve">Dari  hasil  penelitian  diatas  sejalan  dengan  penelitian  </w:t>
      </w:r>
      <w:r w:rsidRPr="000104A3">
        <w:rPr>
          <w:rFonts w:ascii="Times New Roman" w:hAnsi="Times New Roman" w:cs="Times New Roman"/>
          <w:sz w:val="24"/>
          <w:szCs w:val="24"/>
        </w:rPr>
        <w:fldChar w:fldCharType="begin" w:fldLock="1"/>
      </w:r>
      <w:r w:rsidRPr="000104A3">
        <w:rPr>
          <w:rFonts w:ascii="Times New Roman" w:hAnsi="Times New Roman" w:cs="Times New Roman"/>
          <w:sz w:val="24"/>
          <w:szCs w:val="24"/>
        </w:rPr>
        <w:instrText>ADDIN CSL_CITATION {"citationItems":[{"id":"ITEM-1","itemData":{"author":[{"dropping-particle":"","family":"Amir. A. Nursalim. N. &amp; Widyansyah. A.","given":"","non-dropping-particle":"","parse-names":false,"suffix":""}],"container-title":"Media Gizi Pangan,","id":"ITEM-1","issued":{"date-parts":[["2018"]]},"page":"47-54.","title":"Faktor-faktor yang mempengaruhi pemberian ASI pada bayi neonatal di RSIA Pertiwi Makassar.","type":"article-journal","volume":"25(1),"},"uris":["http://www.mendeley.com/documents/?uuid=b934f932-76e3-422a-af7c-4a779ffbb2ac"]}],"mendeley":{"formattedCitation":"(Amir. A. Nursalim. N. &amp; Widyansyah. A., 2018)","manualFormatting":"Amir et al (2018)","plainTextFormattedCitation":"(Amir. A. Nursalim. N. &amp; Widyansyah. A., 2018)","previouslyFormattedCitation":"(Amir. A. Nursalim. N. &amp; Widyansyah. A., 2018)"},"properties":{"noteIndex":0},"schema":"https://github.com/citation-style-language/schema/raw/master/csl-citation.json"}</w:instrText>
      </w:r>
      <w:r w:rsidRPr="000104A3">
        <w:rPr>
          <w:rFonts w:ascii="Times New Roman" w:hAnsi="Times New Roman" w:cs="Times New Roman"/>
          <w:sz w:val="24"/>
          <w:szCs w:val="24"/>
        </w:rPr>
        <w:fldChar w:fldCharType="separate"/>
      </w:r>
      <w:r w:rsidRPr="000104A3">
        <w:rPr>
          <w:rFonts w:ascii="Times New Roman" w:hAnsi="Times New Roman" w:cs="Times New Roman"/>
          <w:noProof/>
          <w:sz w:val="24"/>
          <w:szCs w:val="24"/>
        </w:rPr>
        <w:t>Amir</w:t>
      </w:r>
      <w:r w:rsidRPr="000104A3">
        <w:rPr>
          <w:rFonts w:ascii="Times New Roman" w:hAnsi="Times New Roman" w:cs="Times New Roman"/>
          <w:noProof/>
          <w:sz w:val="24"/>
          <w:szCs w:val="24"/>
          <w:lang w:val="id-ID"/>
        </w:rPr>
        <w:t xml:space="preserve"> et al (</w:t>
      </w:r>
      <w:r w:rsidRPr="000104A3">
        <w:rPr>
          <w:rFonts w:ascii="Times New Roman" w:hAnsi="Times New Roman" w:cs="Times New Roman"/>
          <w:noProof/>
          <w:sz w:val="24"/>
          <w:szCs w:val="24"/>
        </w:rPr>
        <w:t>2018)</w:t>
      </w:r>
      <w:r w:rsidRPr="000104A3">
        <w:rPr>
          <w:rFonts w:ascii="Times New Roman" w:hAnsi="Times New Roman" w:cs="Times New Roman"/>
          <w:sz w:val="24"/>
          <w:szCs w:val="24"/>
        </w:rPr>
        <w:fldChar w:fldCharType="end"/>
      </w:r>
      <w:r w:rsidRPr="000104A3">
        <w:rPr>
          <w:rFonts w:ascii="Times New Roman" w:hAnsi="Times New Roman" w:cs="Times New Roman"/>
          <w:sz w:val="24"/>
          <w:szCs w:val="24"/>
          <w:lang w:val="id-ID"/>
        </w:rPr>
        <w:t xml:space="preserve"> </w:t>
      </w:r>
      <w:r w:rsidRPr="000104A3">
        <w:rPr>
          <w:rFonts w:ascii="Times New Roman" w:hAnsi="Times New Roman" w:cs="Times New Roman"/>
          <w:sz w:val="24"/>
          <w:szCs w:val="24"/>
        </w:rPr>
        <w:t>bahwa  pada prinsipnya pemberian  ASI  eksklusif ditentukan  oleh  tingkat  pengetahuan  seorang  ibu. Semakin tinggi tingkat pengetahuan seseorang tentang ASI maka akan mempengaruhi polapikir,  sikap dan  perilaku orang  tersebut.Pemahaman  yang baik  tentang  ASI  eksklusif  akan menjadi  model  seorang  ibu  dalam  bertindak  memberikan  ASI  kepada  anaknya  atau  tidak. Ketika  seorang  ibu  paham  tentang  pentingnya  ASI  dapat  meningkatkan  kekebalan  dan mengurangi  angka  kesakitan  hingga  kematian  bayi,  ibu  tersebut  akan  memberikan  ASI eksklusif    pada    bayinya</w:t>
      </w:r>
      <w:r w:rsidRPr="000104A3">
        <w:rPr>
          <w:rFonts w:ascii="Times New Roman" w:hAnsi="Times New Roman" w:cs="Times New Roman"/>
          <w:sz w:val="24"/>
          <w:szCs w:val="24"/>
          <w:lang w:val="id-ID"/>
        </w:rPr>
        <w:t>.</w:t>
      </w:r>
      <w:r w:rsidR="000104A3">
        <w:rPr>
          <w:rFonts w:ascii="Times New Roman" w:hAnsi="Times New Roman" w:cs="Times New Roman"/>
          <w:sz w:val="24"/>
          <w:szCs w:val="24"/>
        </w:rPr>
        <w:t xml:space="preserve"> </w:t>
      </w:r>
      <w:r w:rsidRPr="000104A3">
        <w:rPr>
          <w:rFonts w:ascii="Times New Roman" w:hAnsi="Times New Roman" w:cs="Times New Roman"/>
          <w:sz w:val="24"/>
          <w:szCs w:val="24"/>
          <w:lang w:val="id-ID"/>
        </w:rPr>
        <w:t xml:space="preserve">Dalam    penelitian </w:t>
      </w:r>
      <w:r w:rsidRPr="000104A3">
        <w:rPr>
          <w:rFonts w:ascii="Times New Roman" w:hAnsi="Times New Roman" w:cs="Times New Roman"/>
          <w:sz w:val="24"/>
          <w:szCs w:val="24"/>
          <w:lang w:val="id-ID"/>
        </w:rPr>
        <w:fldChar w:fldCharType="begin" w:fldLock="1"/>
      </w:r>
      <w:r w:rsidRPr="000104A3">
        <w:rPr>
          <w:rFonts w:ascii="Times New Roman" w:hAnsi="Times New Roman" w:cs="Times New Roman"/>
          <w:sz w:val="24"/>
          <w:szCs w:val="24"/>
          <w:lang w:val="id-ID"/>
        </w:rPr>
        <w:instrText>ADDIN CSL_CITATION {"citationItems":[{"id":"ITEM-1","itemData":{"author":[{"dropping-particle":"","family":"Prastyaningrum. V. Y. Kurniasari. P. &amp; Melly. M.","given":"","non-dropping-particle":"","parse-names":false,"suffix":""}],"container-title":"Journal of Issues in Midwifery,","id":"ITEM-1","issued":{"date-parts":[["2017"]]},"page":"19-29.","title":"Faktor-Faktor Yang Mempengaruhi Keberhasilan Asi Eksklusif 6 Bulan Pada Ibu Yang Memiliki Bayi Usia 6-12 Bulan Di Desa Kemantren Kecamatan Jabung Kabupaten Malang.","type":"article-journal","volume":"1(1),"},"uris":["http://www.mendeley.com/documents/?uuid=a1d90880-1d49-4300-b743-a1ead32a5904"]}],"mendeley":{"formattedCitation":"(Prastyaningrum. V. Y. Kurniasari. P. &amp; Melly. M., 2017)","manualFormatting":"Prastyaningrum (2017)","plainTextFormattedCitation":"(Prastyaningrum. V. Y. Kurniasari. P. &amp; Melly. M., 2017)","previouslyFormattedCitation":"(Prastyaningrum. V. Y. Kurniasari. P. &amp; Melly. M., 2017)"},"properties":{"noteIndex":0},"schema":"https://github.com/citation-style-language/schema/raw/master/csl-citation.json"}</w:instrText>
      </w:r>
      <w:r w:rsidRPr="000104A3">
        <w:rPr>
          <w:rFonts w:ascii="Times New Roman" w:hAnsi="Times New Roman" w:cs="Times New Roman"/>
          <w:sz w:val="24"/>
          <w:szCs w:val="24"/>
          <w:lang w:val="id-ID"/>
        </w:rPr>
        <w:fldChar w:fldCharType="separate"/>
      </w:r>
      <w:r w:rsidRPr="000104A3">
        <w:rPr>
          <w:rFonts w:ascii="Times New Roman" w:hAnsi="Times New Roman" w:cs="Times New Roman"/>
          <w:noProof/>
          <w:sz w:val="24"/>
          <w:szCs w:val="24"/>
          <w:lang w:val="id-ID"/>
        </w:rPr>
        <w:t>Prastyaningrum (2017)</w:t>
      </w:r>
      <w:r w:rsidRPr="000104A3">
        <w:rPr>
          <w:rFonts w:ascii="Times New Roman" w:hAnsi="Times New Roman" w:cs="Times New Roman"/>
          <w:sz w:val="24"/>
          <w:szCs w:val="24"/>
          <w:lang w:val="id-ID"/>
        </w:rPr>
        <w:fldChar w:fldCharType="end"/>
      </w:r>
      <w:r w:rsidRPr="000104A3">
        <w:rPr>
          <w:rFonts w:ascii="Times New Roman" w:hAnsi="Times New Roman" w:cs="Times New Roman"/>
          <w:sz w:val="24"/>
          <w:szCs w:val="24"/>
          <w:lang w:val="id-ID"/>
        </w:rPr>
        <w:t xml:space="preserve"> bahwa ibu    yang berpengetahuan  baik  seharusnya  menyusui  bayinya  secara  eksklusif,  tetapi  beberapa  ibu tidak memberikannya kepada bayinya karena mereka tidak tahu dan tidak mau belajar dan berlatih  karena  mereka  tidak  memiliki  kesadaran  untuk  menyusui  bayinya,  beberapa  ibu mengira  menyusuibayinya hanya  beberapa  bulan  saja.  Dengan  berbagai  alasan  yaitu  ASI sudah tidak keluar lagidan ibu khawatir bayinya menangis terus, sehingga ibu mengenalkan makanan padat  pada bayinya sebelum usia 6 bulan.</w:t>
      </w:r>
      <w:r w:rsidR="000104A3">
        <w:rPr>
          <w:rFonts w:ascii="Times New Roman" w:hAnsi="Times New Roman" w:cs="Times New Roman"/>
          <w:sz w:val="24"/>
          <w:szCs w:val="24"/>
        </w:rPr>
        <w:t xml:space="preserve"> </w:t>
      </w:r>
      <w:r w:rsidRPr="000104A3">
        <w:rPr>
          <w:rFonts w:ascii="Times New Roman" w:hAnsi="Times New Roman" w:cs="Times New Roman"/>
          <w:sz w:val="24"/>
          <w:szCs w:val="24"/>
        </w:rPr>
        <w:t>Menurut asumsi peneliti, pengetahuan ibu yang baik disebabkan oleh pemahaman tentang asi ekslusif yang ibu ketahui menjadi wajib, tetapi ibu belum pernah mendengarkan penyuluhan tentang asi ekslusif yang dapat mencegah penyakit dan hal ini juga disebabkan oleh pendidikan ibu yang masih banyak dala</w:t>
      </w:r>
      <w:r w:rsidRPr="000104A3">
        <w:rPr>
          <w:rFonts w:ascii="Times New Roman" w:hAnsi="Times New Roman" w:cs="Times New Roman"/>
          <w:sz w:val="24"/>
          <w:szCs w:val="24"/>
          <w:lang w:val="id-ID"/>
        </w:rPr>
        <w:t xml:space="preserve">m </w:t>
      </w:r>
      <w:r w:rsidRPr="000104A3">
        <w:rPr>
          <w:rFonts w:ascii="Times New Roman" w:hAnsi="Times New Roman" w:cs="Times New Roman"/>
          <w:sz w:val="24"/>
          <w:szCs w:val="24"/>
        </w:rPr>
        <w:t>kategori pendidikan yang menengah. Hal ini membuktikan bahwa semakin tinggi pendidikan seseorang maka semakin baik pula pengetahuan seseorang. Begitu juga sebaliknya semakin rendah pendidikan seseorang maka semakin kurang juga pengetahuannya.</w:t>
      </w:r>
    </w:p>
    <w:p w14:paraId="280F7686" w14:textId="77777777" w:rsidR="000104A3" w:rsidRPr="000104A3" w:rsidRDefault="000104A3" w:rsidP="000104A3">
      <w:pPr>
        <w:pStyle w:val="BodyText"/>
        <w:ind w:left="0" w:right="5"/>
        <w:jc w:val="both"/>
        <w:rPr>
          <w:rFonts w:ascii="Times New Roman" w:hAnsi="Times New Roman" w:cs="Times New Roman"/>
          <w:sz w:val="24"/>
          <w:szCs w:val="24"/>
        </w:rPr>
      </w:pPr>
    </w:p>
    <w:p w14:paraId="54685A6E" w14:textId="296E9F2C" w:rsidR="0048117E" w:rsidRPr="000104A3" w:rsidRDefault="0048117E" w:rsidP="000104A3">
      <w:pPr>
        <w:pStyle w:val="Heading1"/>
        <w:tabs>
          <w:tab w:val="left" w:pos="1312"/>
        </w:tabs>
        <w:spacing w:before="0"/>
        <w:ind w:left="0" w:right="5"/>
      </w:pPr>
      <w:bookmarkStart w:id="12" w:name="6.3.2._Hubungan_Dukungan_Keluarga_Dengan"/>
      <w:bookmarkEnd w:id="12"/>
      <w:r w:rsidRPr="000104A3">
        <w:t xml:space="preserve">Hubungan Dukungan Keluarga </w:t>
      </w:r>
      <w:r w:rsidR="000104A3">
        <w:t>d</w:t>
      </w:r>
      <w:r w:rsidRPr="000104A3">
        <w:t>engan Pemberian ASI</w:t>
      </w:r>
      <w:r w:rsidRPr="000104A3">
        <w:rPr>
          <w:spacing w:val="-27"/>
        </w:rPr>
        <w:t xml:space="preserve"> </w:t>
      </w:r>
      <w:r w:rsidRPr="000104A3">
        <w:t>Ekslusif</w:t>
      </w:r>
    </w:p>
    <w:p w14:paraId="605D732E" w14:textId="335F06C3" w:rsidR="0048117E" w:rsidRPr="000104A3" w:rsidRDefault="0048117E" w:rsidP="000104A3">
      <w:pPr>
        <w:pStyle w:val="BodyText"/>
        <w:ind w:left="0" w:right="5"/>
        <w:jc w:val="both"/>
        <w:rPr>
          <w:rFonts w:ascii="Times New Roman" w:hAnsi="Times New Roman" w:cs="Times New Roman"/>
          <w:sz w:val="24"/>
          <w:szCs w:val="24"/>
        </w:rPr>
      </w:pPr>
      <w:r w:rsidRPr="000104A3">
        <w:rPr>
          <w:rFonts w:ascii="Times New Roman" w:hAnsi="Times New Roman" w:cs="Times New Roman"/>
          <w:sz w:val="24"/>
          <w:szCs w:val="24"/>
        </w:rPr>
        <w:t xml:space="preserve">Hasil  uji  statistic  dengan  menggunakan  </w:t>
      </w:r>
      <w:r w:rsidRPr="000104A3">
        <w:rPr>
          <w:rFonts w:ascii="Times New Roman" w:hAnsi="Times New Roman" w:cs="Times New Roman"/>
          <w:i/>
          <w:sz w:val="24"/>
          <w:szCs w:val="24"/>
        </w:rPr>
        <w:t xml:space="preserve">chi-square  </w:t>
      </w:r>
      <w:r w:rsidRPr="000104A3">
        <w:rPr>
          <w:rFonts w:ascii="Times New Roman" w:hAnsi="Times New Roman" w:cs="Times New Roman"/>
          <w:sz w:val="24"/>
          <w:szCs w:val="24"/>
        </w:rPr>
        <w:t>diperoleh  nilai  p</w:t>
      </w:r>
      <w:r w:rsidRPr="000104A3">
        <w:rPr>
          <w:rFonts w:ascii="Times New Roman" w:hAnsi="Times New Roman" w:cs="Times New Roman"/>
          <w:spacing w:val="-17"/>
          <w:sz w:val="24"/>
          <w:szCs w:val="24"/>
        </w:rPr>
        <w:t xml:space="preserve"> </w:t>
      </w:r>
      <w:r w:rsidRPr="000104A3">
        <w:rPr>
          <w:rFonts w:ascii="Times New Roman" w:hAnsi="Times New Roman" w:cs="Times New Roman"/>
          <w:sz w:val="24"/>
          <w:szCs w:val="24"/>
        </w:rPr>
        <w:t>value</w:t>
      </w:r>
      <w:r w:rsidRPr="000104A3">
        <w:rPr>
          <w:rFonts w:ascii="Times New Roman" w:hAnsi="Times New Roman" w:cs="Times New Roman"/>
          <w:sz w:val="24"/>
          <w:szCs w:val="24"/>
          <w:lang w:val="id-ID"/>
        </w:rPr>
        <w:t xml:space="preserve"> </w:t>
      </w:r>
      <w:r w:rsidRPr="000104A3">
        <w:rPr>
          <w:rFonts w:ascii="Times New Roman" w:hAnsi="Times New Roman" w:cs="Times New Roman"/>
          <w:sz w:val="24"/>
          <w:szCs w:val="24"/>
        </w:rPr>
        <w:t>0.003 &lt; 0.05 (Ho) ditolak. hal ini menunjukkan bahwa terdapat hubungan dukungan keluarga dengan pemberian asi ekslusif pada bayi diwilayah kerja Puskesmas Kopelma Darussalam Kota Banda Aceh Tahun 2024.</w:t>
      </w:r>
      <w:r w:rsidRPr="000104A3">
        <w:rPr>
          <w:rFonts w:ascii="Times New Roman" w:hAnsi="Times New Roman" w:cs="Times New Roman"/>
          <w:sz w:val="24"/>
          <w:szCs w:val="24"/>
          <w:lang w:val="id-ID"/>
        </w:rPr>
        <w:t xml:space="preserve"> </w:t>
      </w:r>
      <w:r w:rsidRPr="000104A3">
        <w:rPr>
          <w:rFonts w:ascii="Times New Roman" w:hAnsi="Times New Roman" w:cs="Times New Roman"/>
          <w:sz w:val="24"/>
          <w:szCs w:val="24"/>
        </w:rPr>
        <w:t xml:space="preserve">Berdasarkan hasil observasi penelitian pada wilayah kerja Puskesmas Kopelmas Darussalam sebagian besar ibu telah mendapatkan dukungan keluarga terutama suami terkait asi ekslusif, baik dari segi informasi dan motivasi yang diberikan keluarga agar ibu memberikan asi ekslusif pada bayi, ada juga beberapa ibu yang senantiasa ditemani suaminya ketika hendak menyurus pemberian asiekslusf hal tersebut berarti ibu sudah sepenuhnya mendapat dukungan dari keluarga terutama suami. Hasil uji statistik menggunakan uji ChiSquare menunjukkan hasil bahwa nilai </w:t>
      </w:r>
      <w:r w:rsidRPr="000104A3">
        <w:rPr>
          <w:rFonts w:ascii="Times New Roman" w:hAnsi="Times New Roman" w:cs="Times New Roman"/>
          <w:sz w:val="24"/>
          <w:szCs w:val="24"/>
          <w:lang w:val="id-ID"/>
        </w:rPr>
        <w:t>p</w:t>
      </w:r>
      <w:r w:rsidRPr="000104A3">
        <w:rPr>
          <w:rFonts w:ascii="Times New Roman" w:hAnsi="Times New Roman" w:cs="Times New Roman"/>
          <w:sz w:val="24"/>
          <w:szCs w:val="24"/>
        </w:rPr>
        <w:t xml:space="preserve"> value</w:t>
      </w:r>
      <w:r w:rsidRPr="000104A3">
        <w:rPr>
          <w:rFonts w:ascii="Times New Roman" w:hAnsi="Times New Roman" w:cs="Times New Roman"/>
          <w:sz w:val="24"/>
          <w:szCs w:val="24"/>
          <w:lang w:val="id-ID"/>
        </w:rPr>
        <w:t xml:space="preserve"> </w:t>
      </w:r>
      <w:r w:rsidRPr="000104A3">
        <w:rPr>
          <w:rFonts w:ascii="Times New Roman" w:hAnsi="Times New Roman" w:cs="Times New Roman"/>
          <w:sz w:val="24"/>
          <w:szCs w:val="24"/>
        </w:rPr>
        <w:t>= 0.007 &lt; 0.05 sehingga Ha diterima, hal ini</w:t>
      </w:r>
      <w:r w:rsidRPr="000104A3">
        <w:rPr>
          <w:rFonts w:ascii="Times New Roman" w:hAnsi="Times New Roman" w:cs="Times New Roman"/>
          <w:sz w:val="24"/>
          <w:szCs w:val="24"/>
          <w:lang w:val="id-ID"/>
        </w:rPr>
        <w:t xml:space="preserve"> </w:t>
      </w:r>
      <w:r w:rsidRPr="000104A3">
        <w:rPr>
          <w:rFonts w:ascii="Times New Roman" w:hAnsi="Times New Roman" w:cs="Times New Roman"/>
          <w:sz w:val="24"/>
          <w:szCs w:val="24"/>
        </w:rPr>
        <w:t>menunjukkan bahwa ada hubungan dukungan</w:t>
      </w:r>
      <w:r w:rsidRPr="000104A3">
        <w:rPr>
          <w:rFonts w:ascii="Times New Roman" w:hAnsi="Times New Roman" w:cs="Times New Roman"/>
          <w:sz w:val="24"/>
          <w:szCs w:val="24"/>
          <w:lang w:val="id-ID"/>
        </w:rPr>
        <w:t xml:space="preserve"> </w:t>
      </w:r>
      <w:r w:rsidRPr="000104A3">
        <w:rPr>
          <w:rFonts w:ascii="Times New Roman" w:hAnsi="Times New Roman" w:cs="Times New Roman"/>
          <w:sz w:val="24"/>
          <w:szCs w:val="24"/>
        </w:rPr>
        <w:t>keluarga terhadap pemberian ASI Eksklusif</w:t>
      </w:r>
      <w:r w:rsidRPr="000104A3">
        <w:rPr>
          <w:rFonts w:ascii="Times New Roman" w:hAnsi="Times New Roman" w:cs="Times New Roman"/>
          <w:sz w:val="24"/>
          <w:szCs w:val="24"/>
          <w:lang w:val="id-ID"/>
        </w:rPr>
        <w:t xml:space="preserve"> </w:t>
      </w:r>
      <w:r w:rsidRPr="000104A3">
        <w:rPr>
          <w:rFonts w:ascii="Times New Roman" w:hAnsi="Times New Roman" w:cs="Times New Roman"/>
          <w:sz w:val="24"/>
          <w:szCs w:val="24"/>
          <w:lang w:val="id-ID"/>
        </w:rPr>
        <w:fldChar w:fldCharType="begin" w:fldLock="1"/>
      </w:r>
      <w:r w:rsidRPr="000104A3">
        <w:rPr>
          <w:rFonts w:ascii="Times New Roman" w:hAnsi="Times New Roman" w:cs="Times New Roman"/>
          <w:sz w:val="24"/>
          <w:szCs w:val="24"/>
          <w:lang w:val="id-ID"/>
        </w:rPr>
        <w:instrText>ADDIN CSL_CITATION {"citationItems":[{"id":"ITEM-1","itemData":{"author":[{"dropping-particle":"","family":"Sulistyowati. I. Cahyaningsih. O. &amp; Alfiani. N.","given":"","non-dropping-particle":"","parse-names":false,"suffix":""}],"container-title":"Jurnal SMART Kebidanan,","id":"ITEM-1","issued":{"date-parts":[["2020"]]},"page":"47.","title":"Dukungan Keluarga dalam Pemberian ASI Eksklusif.","type":"article-journal","volume":"7(1),"},"uris":["http://www.mendeley.com/documents/?uuid=d1e34a79-d03a-4a3f-9366-8e22ade1a23e"]}],"mendeley":{"formattedCitation":"(Sulistyowati. I. Cahyaningsih. O. &amp; Alfiani. N., 2020)","manualFormatting":"(Sulistyowati et al, 2020)","plainTextFormattedCitation":"(Sulistyowati. I. Cahyaningsih. O. &amp; Alfiani. N., 2020)","previouslyFormattedCitation":"(Sulistyowati. I. Cahyaningsih. O. &amp; Alfiani. N., 2020)"},"properties":{"noteIndex":0},"schema":"https://github.com/citation-style-language/schema/raw/master/csl-citation.json"}</w:instrText>
      </w:r>
      <w:r w:rsidRPr="000104A3">
        <w:rPr>
          <w:rFonts w:ascii="Times New Roman" w:hAnsi="Times New Roman" w:cs="Times New Roman"/>
          <w:sz w:val="24"/>
          <w:szCs w:val="24"/>
          <w:lang w:val="id-ID"/>
        </w:rPr>
        <w:fldChar w:fldCharType="separate"/>
      </w:r>
      <w:r w:rsidRPr="000104A3">
        <w:rPr>
          <w:rFonts w:ascii="Times New Roman" w:hAnsi="Times New Roman" w:cs="Times New Roman"/>
          <w:noProof/>
          <w:sz w:val="24"/>
          <w:szCs w:val="24"/>
          <w:lang w:val="id-ID"/>
        </w:rPr>
        <w:t>(Sulistyowati et al, 2020)</w:t>
      </w:r>
      <w:r w:rsidRPr="000104A3">
        <w:rPr>
          <w:rFonts w:ascii="Times New Roman" w:hAnsi="Times New Roman" w:cs="Times New Roman"/>
          <w:sz w:val="24"/>
          <w:szCs w:val="24"/>
          <w:lang w:val="id-ID"/>
        </w:rPr>
        <w:fldChar w:fldCharType="end"/>
      </w:r>
      <w:r w:rsidRPr="000104A3">
        <w:rPr>
          <w:rFonts w:ascii="Times New Roman" w:hAnsi="Times New Roman" w:cs="Times New Roman"/>
          <w:sz w:val="24"/>
          <w:szCs w:val="24"/>
        </w:rPr>
        <w:t>.</w:t>
      </w:r>
      <w:r w:rsidRPr="000104A3">
        <w:rPr>
          <w:rFonts w:ascii="Times New Roman" w:hAnsi="Times New Roman" w:cs="Times New Roman"/>
          <w:sz w:val="24"/>
          <w:szCs w:val="24"/>
          <w:lang w:val="id-ID"/>
        </w:rPr>
        <w:t xml:space="preserve"> </w:t>
      </w:r>
      <w:r w:rsidRPr="000104A3">
        <w:rPr>
          <w:rFonts w:ascii="Times New Roman" w:hAnsi="Times New Roman" w:cs="Times New Roman"/>
          <w:sz w:val="24"/>
          <w:szCs w:val="24"/>
        </w:rPr>
        <w:t>Dukungan</w:t>
      </w:r>
      <w:r w:rsidRPr="000104A3">
        <w:rPr>
          <w:rFonts w:ascii="Times New Roman" w:hAnsi="Times New Roman" w:cs="Times New Roman"/>
          <w:sz w:val="24"/>
          <w:szCs w:val="24"/>
          <w:lang w:val="id-ID"/>
        </w:rPr>
        <w:t xml:space="preserve"> </w:t>
      </w:r>
      <w:r w:rsidRPr="000104A3">
        <w:rPr>
          <w:rFonts w:ascii="Times New Roman" w:hAnsi="Times New Roman" w:cs="Times New Roman"/>
          <w:sz w:val="24"/>
          <w:szCs w:val="24"/>
        </w:rPr>
        <w:t>keluarga merupakan faktor eksternal yang</w:t>
      </w:r>
      <w:r w:rsidRPr="000104A3">
        <w:rPr>
          <w:rFonts w:ascii="Times New Roman" w:hAnsi="Times New Roman" w:cs="Times New Roman"/>
          <w:sz w:val="24"/>
          <w:szCs w:val="24"/>
          <w:lang w:val="id-ID"/>
        </w:rPr>
        <w:t xml:space="preserve"> </w:t>
      </w:r>
      <w:r w:rsidRPr="000104A3">
        <w:rPr>
          <w:rFonts w:ascii="Times New Roman" w:hAnsi="Times New Roman" w:cs="Times New Roman"/>
          <w:sz w:val="24"/>
          <w:szCs w:val="24"/>
        </w:rPr>
        <w:t>paling besar pengaruhnya terhadap</w:t>
      </w:r>
      <w:r w:rsidRPr="000104A3">
        <w:rPr>
          <w:rFonts w:ascii="Times New Roman" w:hAnsi="Times New Roman" w:cs="Times New Roman"/>
          <w:sz w:val="24"/>
          <w:szCs w:val="24"/>
          <w:lang w:val="id-ID"/>
        </w:rPr>
        <w:t xml:space="preserve"> </w:t>
      </w:r>
      <w:r w:rsidRPr="000104A3">
        <w:rPr>
          <w:rFonts w:ascii="Times New Roman" w:hAnsi="Times New Roman" w:cs="Times New Roman"/>
          <w:sz w:val="24"/>
          <w:szCs w:val="24"/>
        </w:rPr>
        <w:t>keberhasilan ASI Eksklusif. Adanya dukungan</w:t>
      </w:r>
      <w:r w:rsidRPr="000104A3">
        <w:rPr>
          <w:rFonts w:ascii="Times New Roman" w:hAnsi="Times New Roman" w:cs="Times New Roman"/>
          <w:sz w:val="24"/>
          <w:szCs w:val="24"/>
          <w:lang w:val="id-ID"/>
        </w:rPr>
        <w:t xml:space="preserve"> </w:t>
      </w:r>
      <w:r w:rsidRPr="000104A3">
        <w:rPr>
          <w:rFonts w:ascii="Times New Roman" w:hAnsi="Times New Roman" w:cs="Times New Roman"/>
          <w:sz w:val="24"/>
          <w:szCs w:val="24"/>
        </w:rPr>
        <w:t>keluarga terutama suami maka akan</w:t>
      </w:r>
      <w:r w:rsidRPr="000104A3">
        <w:rPr>
          <w:rFonts w:ascii="Times New Roman" w:hAnsi="Times New Roman" w:cs="Times New Roman"/>
          <w:sz w:val="24"/>
          <w:szCs w:val="24"/>
          <w:lang w:val="id-ID"/>
        </w:rPr>
        <w:t xml:space="preserve"> </w:t>
      </w:r>
      <w:r w:rsidRPr="000104A3">
        <w:rPr>
          <w:rFonts w:ascii="Times New Roman" w:hAnsi="Times New Roman" w:cs="Times New Roman"/>
          <w:sz w:val="24"/>
          <w:szCs w:val="24"/>
        </w:rPr>
        <w:t>berdampak pada peningkatan rasa percaya</w:t>
      </w:r>
      <w:r w:rsidRPr="000104A3">
        <w:rPr>
          <w:rFonts w:ascii="Times New Roman" w:hAnsi="Times New Roman" w:cs="Times New Roman"/>
          <w:sz w:val="24"/>
          <w:szCs w:val="24"/>
          <w:lang w:val="id-ID"/>
        </w:rPr>
        <w:t xml:space="preserve"> </w:t>
      </w:r>
      <w:r w:rsidRPr="000104A3">
        <w:rPr>
          <w:rFonts w:ascii="Times New Roman" w:hAnsi="Times New Roman" w:cs="Times New Roman"/>
          <w:sz w:val="24"/>
          <w:szCs w:val="24"/>
        </w:rPr>
        <w:t>diri atau motivasi dari ibu dalam menyusui.</w:t>
      </w:r>
      <w:r w:rsidRPr="000104A3">
        <w:rPr>
          <w:rFonts w:ascii="Times New Roman" w:hAnsi="Times New Roman" w:cs="Times New Roman"/>
          <w:sz w:val="24"/>
          <w:szCs w:val="24"/>
          <w:lang w:val="id-ID"/>
        </w:rPr>
        <w:t xml:space="preserve"> </w:t>
      </w:r>
      <w:r w:rsidRPr="000104A3">
        <w:rPr>
          <w:rFonts w:ascii="Times New Roman" w:hAnsi="Times New Roman" w:cs="Times New Roman"/>
          <w:sz w:val="24"/>
          <w:szCs w:val="24"/>
        </w:rPr>
        <w:t>Dukungan suami maupun keluarga sangat</w:t>
      </w:r>
      <w:r w:rsidRPr="000104A3">
        <w:rPr>
          <w:rFonts w:ascii="Times New Roman" w:hAnsi="Times New Roman" w:cs="Times New Roman"/>
          <w:sz w:val="24"/>
          <w:szCs w:val="24"/>
          <w:lang w:val="id-ID"/>
        </w:rPr>
        <w:t xml:space="preserve"> </w:t>
      </w:r>
      <w:r w:rsidRPr="000104A3">
        <w:rPr>
          <w:rFonts w:ascii="Times New Roman" w:hAnsi="Times New Roman" w:cs="Times New Roman"/>
          <w:sz w:val="24"/>
          <w:szCs w:val="24"/>
        </w:rPr>
        <w:t>besar pengaruhnya. Seorang ibu yang kurang</w:t>
      </w:r>
      <w:r w:rsidRPr="000104A3">
        <w:rPr>
          <w:rFonts w:ascii="Times New Roman" w:hAnsi="Times New Roman" w:cs="Times New Roman"/>
          <w:sz w:val="24"/>
          <w:szCs w:val="24"/>
          <w:lang w:val="id-ID"/>
        </w:rPr>
        <w:t xml:space="preserve"> </w:t>
      </w:r>
      <w:r w:rsidRPr="000104A3">
        <w:rPr>
          <w:rFonts w:ascii="Times New Roman" w:hAnsi="Times New Roman" w:cs="Times New Roman"/>
          <w:sz w:val="24"/>
          <w:szCs w:val="24"/>
        </w:rPr>
        <w:t>mendapatkan dukungan oleh suami dan</w:t>
      </w:r>
      <w:r w:rsidRPr="000104A3">
        <w:rPr>
          <w:rFonts w:ascii="Times New Roman" w:hAnsi="Times New Roman" w:cs="Times New Roman"/>
          <w:sz w:val="24"/>
          <w:szCs w:val="24"/>
          <w:lang w:val="id-ID"/>
        </w:rPr>
        <w:t xml:space="preserve"> </w:t>
      </w:r>
      <w:r w:rsidRPr="000104A3">
        <w:rPr>
          <w:rFonts w:ascii="Times New Roman" w:hAnsi="Times New Roman" w:cs="Times New Roman"/>
          <w:sz w:val="24"/>
          <w:szCs w:val="24"/>
        </w:rPr>
        <w:t>keluarga bahkan ditakut-takuti dan</w:t>
      </w:r>
      <w:r w:rsidRPr="000104A3">
        <w:rPr>
          <w:rFonts w:ascii="Times New Roman" w:hAnsi="Times New Roman" w:cs="Times New Roman"/>
          <w:sz w:val="24"/>
          <w:szCs w:val="24"/>
          <w:lang w:val="id-ID"/>
        </w:rPr>
        <w:t xml:space="preserve"> </w:t>
      </w:r>
      <w:r w:rsidRPr="000104A3">
        <w:rPr>
          <w:rFonts w:ascii="Times New Roman" w:hAnsi="Times New Roman" w:cs="Times New Roman"/>
          <w:sz w:val="24"/>
          <w:szCs w:val="24"/>
        </w:rPr>
        <w:t>dipengaruhi untuk beralih ke susu formula</w:t>
      </w:r>
      <w:r w:rsidRPr="000104A3">
        <w:rPr>
          <w:rFonts w:ascii="Times New Roman" w:hAnsi="Times New Roman" w:cs="Times New Roman"/>
          <w:sz w:val="24"/>
          <w:szCs w:val="24"/>
          <w:lang w:val="id-ID"/>
        </w:rPr>
        <w:t xml:space="preserve"> </w:t>
      </w:r>
      <w:r w:rsidRPr="000104A3">
        <w:rPr>
          <w:rFonts w:ascii="Times New Roman" w:hAnsi="Times New Roman" w:cs="Times New Roman"/>
          <w:sz w:val="24"/>
          <w:szCs w:val="24"/>
          <w:lang w:val="id-ID"/>
        </w:rPr>
        <w:fldChar w:fldCharType="begin" w:fldLock="1"/>
      </w:r>
      <w:r w:rsidRPr="000104A3">
        <w:rPr>
          <w:rFonts w:ascii="Times New Roman" w:hAnsi="Times New Roman" w:cs="Times New Roman"/>
          <w:sz w:val="24"/>
          <w:szCs w:val="24"/>
          <w:lang w:val="id-ID"/>
        </w:rPr>
        <w:instrText>ADDIN CSL_CITATION {"citationItems":[{"id":"ITEM-1","itemData":{"author":[{"dropping-particle":"","family":"Royaningsih. N. &amp; Wahyuningsih. S.","given":"","non-dropping-particle":"","parse-names":false,"suffix":""}],"container-title":"JKM (Jurnal Kesehatan Masyarakat) Cendekia Utama,","id":"ITEM-1","issued":{"date-parts":[["2018"]]},"page":"56-61.","title":"Hubungan Dukungan Keluarga Dengan Pemberian Asi Eksklusif Pada Bayi Di Desa Jambean Kidul Kecamatan Margorejo.","type":"article-journal","volume":"5(2),"},"uris":["http://www.mendeley.com/documents/?uuid=2c63f2ba-429f-4a74-bd5f-e47e4566d91e"]}],"mendeley":{"formattedCitation":"(Royaningsih. N. &amp; Wahyuningsih. S., 2018)","manualFormatting":"(Royaningsih dan Wahyuningsih, 2018)","plainTextFormattedCitation":"(Royaningsih. N. &amp; Wahyuningsih. S., 2018)"},"properties":{"noteIndex":0},"schema":"https://github.com/citation-style-language/schema/raw/master/csl-citation.json"}</w:instrText>
      </w:r>
      <w:r w:rsidRPr="000104A3">
        <w:rPr>
          <w:rFonts w:ascii="Times New Roman" w:hAnsi="Times New Roman" w:cs="Times New Roman"/>
          <w:sz w:val="24"/>
          <w:szCs w:val="24"/>
          <w:lang w:val="id-ID"/>
        </w:rPr>
        <w:fldChar w:fldCharType="separate"/>
      </w:r>
      <w:r w:rsidRPr="000104A3">
        <w:rPr>
          <w:rFonts w:ascii="Times New Roman" w:hAnsi="Times New Roman" w:cs="Times New Roman"/>
          <w:noProof/>
          <w:sz w:val="24"/>
          <w:szCs w:val="24"/>
          <w:lang w:val="id-ID"/>
        </w:rPr>
        <w:t>(Royaningsih dan Wahyuningsih, 2018)</w:t>
      </w:r>
      <w:r w:rsidRPr="000104A3">
        <w:rPr>
          <w:rFonts w:ascii="Times New Roman" w:hAnsi="Times New Roman" w:cs="Times New Roman"/>
          <w:sz w:val="24"/>
          <w:szCs w:val="24"/>
          <w:lang w:val="id-ID"/>
        </w:rPr>
        <w:fldChar w:fldCharType="end"/>
      </w:r>
      <w:r w:rsidRPr="000104A3">
        <w:rPr>
          <w:rFonts w:ascii="Times New Roman" w:hAnsi="Times New Roman" w:cs="Times New Roman"/>
          <w:sz w:val="24"/>
          <w:szCs w:val="24"/>
        </w:rPr>
        <w:t>.</w:t>
      </w:r>
      <w:r w:rsidR="000104A3">
        <w:rPr>
          <w:rFonts w:ascii="Times New Roman" w:hAnsi="Times New Roman" w:cs="Times New Roman"/>
          <w:sz w:val="24"/>
          <w:szCs w:val="24"/>
        </w:rPr>
        <w:t xml:space="preserve"> </w:t>
      </w:r>
      <w:r w:rsidRPr="000104A3">
        <w:rPr>
          <w:rFonts w:ascii="Times New Roman" w:hAnsi="Times New Roman" w:cs="Times New Roman"/>
          <w:sz w:val="24"/>
          <w:szCs w:val="24"/>
        </w:rPr>
        <w:t>Menurut asumsi peneliti, ibu yang membawa bayinya untuk asi ekslusif dikarenakan ada dukungan dari keluarga terutama dukungan dari suami atau ayah dari sibayi, hal ini disebabkan pengetahuan ibu dan keluarga terhadap demam yang</w:t>
      </w:r>
      <w:r w:rsidRPr="000104A3">
        <w:rPr>
          <w:rFonts w:ascii="Times New Roman" w:hAnsi="Times New Roman" w:cs="Times New Roman"/>
          <w:sz w:val="24"/>
          <w:szCs w:val="24"/>
          <w:lang w:val="id-ID"/>
        </w:rPr>
        <w:t xml:space="preserve"> </w:t>
      </w:r>
      <w:r w:rsidRPr="000104A3">
        <w:rPr>
          <w:rFonts w:ascii="Times New Roman" w:hAnsi="Times New Roman" w:cs="Times New Roman"/>
          <w:sz w:val="24"/>
          <w:szCs w:val="24"/>
        </w:rPr>
        <w:t>terjadi pa</w:t>
      </w:r>
      <w:r w:rsidRPr="000104A3">
        <w:rPr>
          <w:rFonts w:ascii="Times New Roman" w:hAnsi="Times New Roman" w:cs="Times New Roman"/>
          <w:sz w:val="24"/>
          <w:szCs w:val="24"/>
          <w:lang w:val="id-ID"/>
        </w:rPr>
        <w:t>d</w:t>
      </w:r>
      <w:r w:rsidRPr="000104A3">
        <w:rPr>
          <w:rFonts w:ascii="Times New Roman" w:hAnsi="Times New Roman" w:cs="Times New Roman"/>
          <w:sz w:val="24"/>
          <w:szCs w:val="24"/>
        </w:rPr>
        <w:t>a bayinya nanti setelah disuntik telah dimengerti oleh ibu dan keluarga dan adanya dukungan dari keluarga tetapi tidak membawa bayinya siberi asi ekslusif. Dukungan keluarga sebenarnya sangat berpengaruh terhadap kesehatan bayi. Tetapi kembali lagi pada keluarga masing-masing dan kepercayaan seseorang babed-beda dalam menanggulangi</w:t>
      </w:r>
      <w:r w:rsidRPr="000104A3">
        <w:rPr>
          <w:rFonts w:ascii="Times New Roman" w:hAnsi="Times New Roman" w:cs="Times New Roman"/>
          <w:spacing w:val="-3"/>
          <w:sz w:val="24"/>
          <w:szCs w:val="24"/>
        </w:rPr>
        <w:t xml:space="preserve"> </w:t>
      </w:r>
      <w:r w:rsidRPr="000104A3">
        <w:rPr>
          <w:rFonts w:ascii="Times New Roman" w:hAnsi="Times New Roman" w:cs="Times New Roman"/>
          <w:sz w:val="24"/>
          <w:szCs w:val="24"/>
        </w:rPr>
        <w:t>masalah.</w:t>
      </w:r>
    </w:p>
    <w:p w14:paraId="7C1885C5" w14:textId="578B8299" w:rsidR="0048117E" w:rsidRPr="000104A3" w:rsidRDefault="0048117E" w:rsidP="0048117E">
      <w:pPr>
        <w:pStyle w:val="Heading1"/>
        <w:tabs>
          <w:tab w:val="left" w:pos="1312"/>
        </w:tabs>
        <w:spacing w:before="161"/>
        <w:ind w:left="0" w:right="5"/>
      </w:pPr>
      <w:bookmarkStart w:id="13" w:name="6.3.3._Hubunngan_Peran_pertolongan_Persa"/>
      <w:bookmarkEnd w:id="13"/>
      <w:r w:rsidRPr="000104A3">
        <w:t xml:space="preserve">Hubunngan Peran pertolongan Persalianan </w:t>
      </w:r>
      <w:r w:rsidR="007256A7">
        <w:t>d</w:t>
      </w:r>
      <w:r w:rsidRPr="000104A3">
        <w:t>engan Pemberian ASI</w:t>
      </w:r>
      <w:r w:rsidRPr="000104A3">
        <w:rPr>
          <w:spacing w:val="-5"/>
        </w:rPr>
        <w:t xml:space="preserve"> </w:t>
      </w:r>
      <w:r w:rsidRPr="000104A3">
        <w:t>eklusif</w:t>
      </w:r>
    </w:p>
    <w:p w14:paraId="0FB4BF55" w14:textId="638B99ED" w:rsidR="0048117E" w:rsidRPr="000104A3" w:rsidRDefault="0048117E" w:rsidP="000104A3">
      <w:pPr>
        <w:pStyle w:val="BodyText"/>
        <w:spacing w:before="0"/>
        <w:ind w:left="0" w:right="5"/>
        <w:jc w:val="both"/>
        <w:rPr>
          <w:rFonts w:ascii="Times New Roman" w:hAnsi="Times New Roman" w:cs="Times New Roman"/>
          <w:sz w:val="24"/>
          <w:szCs w:val="24"/>
        </w:rPr>
      </w:pPr>
      <w:r w:rsidRPr="000104A3">
        <w:rPr>
          <w:rFonts w:ascii="Times New Roman" w:hAnsi="Times New Roman" w:cs="Times New Roman"/>
          <w:sz w:val="24"/>
          <w:szCs w:val="24"/>
        </w:rPr>
        <w:t xml:space="preserve">Hasil uji statistic dengan menggunakan </w:t>
      </w:r>
      <w:r w:rsidRPr="000104A3">
        <w:rPr>
          <w:rFonts w:ascii="Times New Roman" w:hAnsi="Times New Roman" w:cs="Times New Roman"/>
          <w:i/>
          <w:sz w:val="24"/>
          <w:szCs w:val="24"/>
        </w:rPr>
        <w:t xml:space="preserve">chi-square </w:t>
      </w:r>
      <w:r w:rsidRPr="000104A3">
        <w:rPr>
          <w:rFonts w:ascii="Times New Roman" w:hAnsi="Times New Roman" w:cs="Times New Roman"/>
          <w:sz w:val="24"/>
          <w:szCs w:val="24"/>
        </w:rPr>
        <w:t>diperoleh nilai p value</w:t>
      </w:r>
      <w:r w:rsidRPr="000104A3">
        <w:rPr>
          <w:rFonts w:ascii="Times New Roman" w:hAnsi="Times New Roman" w:cs="Times New Roman"/>
          <w:sz w:val="24"/>
          <w:szCs w:val="24"/>
          <w:lang w:val="id-ID"/>
        </w:rPr>
        <w:t xml:space="preserve"> </w:t>
      </w:r>
      <w:r w:rsidRPr="000104A3">
        <w:rPr>
          <w:rFonts w:ascii="Times New Roman" w:hAnsi="Times New Roman" w:cs="Times New Roman"/>
          <w:sz w:val="24"/>
          <w:szCs w:val="24"/>
        </w:rPr>
        <w:t>0.000 &lt; 0.05 (Ho) ditolak. hal ini menunjukkan bahwa terdapat hubungan peran pertolongan persalinan dengan pemberian asi ekslusif pada bayi diwilayah kerja Puskesmas kopelma Darussalam Banda Aceh Tahun 2024.</w:t>
      </w:r>
      <w:r w:rsidRPr="000104A3">
        <w:rPr>
          <w:rFonts w:ascii="Times New Roman" w:hAnsi="Times New Roman" w:cs="Times New Roman"/>
          <w:sz w:val="24"/>
          <w:szCs w:val="24"/>
          <w:lang w:val="id-ID"/>
        </w:rPr>
        <w:t xml:space="preserve"> </w:t>
      </w:r>
      <w:r w:rsidRPr="000104A3">
        <w:rPr>
          <w:rFonts w:ascii="Times New Roman" w:hAnsi="Times New Roman" w:cs="Times New Roman"/>
          <w:sz w:val="24"/>
          <w:szCs w:val="24"/>
        </w:rPr>
        <w:t xml:space="preserve">Berdasarkan hasil </w:t>
      </w:r>
      <w:r w:rsidRPr="000104A3">
        <w:rPr>
          <w:rFonts w:ascii="Times New Roman" w:hAnsi="Times New Roman" w:cs="Times New Roman"/>
          <w:sz w:val="24"/>
          <w:szCs w:val="24"/>
        </w:rPr>
        <w:lastRenderedPageBreak/>
        <w:t>observasi penelitian pada wilayah kerja Puskesmas Kopelma Darussalam sebagian besar ibu telah mendapatkan peran pertolongan persalianan dari tenaga kesehatan, petugas kesehatan selalu memberikan penyluhan tentang pentingnya asi ekslusif pada saat kegiatan posyandu. Petugas kesehatan selalu memberikan pelayanan kesehatan yang baik sesuai dengan aturan yang berlaku sehingga peran dan sikap tenaga kesehatan sangat menentukan dan diharapkan keberadaannya untuk program kesehatan seperti pemberian asi ekslusif. Hasil penelitian ini sejalan dengan penelitian yang dilakukan Prabandari tahun 2018, yang menunjukkan bahwa peran pertolongan persalinan secara signifikan berhubungan dengan pemberian asi ekslusif</w:t>
      </w:r>
      <w:r w:rsidRPr="000104A3">
        <w:rPr>
          <w:rFonts w:ascii="Times New Roman" w:hAnsi="Times New Roman" w:cs="Times New Roman"/>
          <w:sz w:val="24"/>
          <w:szCs w:val="24"/>
          <w:lang w:val="id-ID"/>
        </w:rPr>
        <w:t xml:space="preserve"> </w:t>
      </w:r>
      <w:r w:rsidRPr="000104A3">
        <w:rPr>
          <w:rFonts w:ascii="Times New Roman" w:hAnsi="Times New Roman" w:cs="Times New Roman"/>
          <w:sz w:val="24"/>
          <w:szCs w:val="24"/>
        </w:rPr>
        <w:t>pada bayi yang  diperoleh hasil p value = 0,002 (Prabandari,</w:t>
      </w:r>
      <w:r w:rsidRPr="000104A3">
        <w:rPr>
          <w:rFonts w:ascii="Times New Roman" w:hAnsi="Times New Roman" w:cs="Times New Roman"/>
          <w:spacing w:val="-2"/>
          <w:sz w:val="24"/>
          <w:szCs w:val="24"/>
        </w:rPr>
        <w:t xml:space="preserve"> </w:t>
      </w:r>
      <w:r w:rsidRPr="000104A3">
        <w:rPr>
          <w:rFonts w:ascii="Times New Roman" w:hAnsi="Times New Roman" w:cs="Times New Roman"/>
          <w:sz w:val="24"/>
          <w:szCs w:val="24"/>
        </w:rPr>
        <w:t>2018)</w:t>
      </w:r>
      <w:r w:rsidR="000104A3">
        <w:rPr>
          <w:rFonts w:ascii="Times New Roman" w:hAnsi="Times New Roman" w:cs="Times New Roman"/>
          <w:sz w:val="24"/>
          <w:szCs w:val="24"/>
        </w:rPr>
        <w:t>.</w:t>
      </w:r>
    </w:p>
    <w:p w14:paraId="7A247439" w14:textId="77777777" w:rsidR="000104A3" w:rsidRDefault="000104A3" w:rsidP="000104A3">
      <w:pPr>
        <w:pStyle w:val="BodyText"/>
        <w:ind w:left="0" w:right="5"/>
        <w:jc w:val="both"/>
        <w:rPr>
          <w:rFonts w:ascii="Times New Roman" w:hAnsi="Times New Roman" w:cs="Times New Roman"/>
          <w:sz w:val="24"/>
          <w:szCs w:val="24"/>
        </w:rPr>
      </w:pPr>
    </w:p>
    <w:p w14:paraId="241CCFD6" w14:textId="2EDD481E" w:rsidR="0048117E" w:rsidRDefault="0048117E" w:rsidP="000104A3">
      <w:pPr>
        <w:pStyle w:val="BodyText"/>
        <w:spacing w:before="0"/>
        <w:ind w:left="0" w:right="5"/>
        <w:jc w:val="both"/>
        <w:rPr>
          <w:rFonts w:ascii="Times New Roman" w:hAnsi="Times New Roman" w:cs="Times New Roman"/>
          <w:sz w:val="24"/>
          <w:szCs w:val="24"/>
        </w:rPr>
      </w:pPr>
      <w:r w:rsidRPr="000104A3">
        <w:rPr>
          <w:rFonts w:ascii="Times New Roman" w:hAnsi="Times New Roman" w:cs="Times New Roman"/>
          <w:sz w:val="24"/>
          <w:szCs w:val="24"/>
        </w:rPr>
        <w:t>Menurut asumsi peneliti, berdasarkan hasil penelitian menunjukkan bahwa dukungan yang diberikan oleh tenaga kesehatan berhubungan signifikan dengan</w:t>
      </w:r>
      <w:r w:rsidRPr="000104A3">
        <w:rPr>
          <w:rFonts w:ascii="Times New Roman" w:hAnsi="Times New Roman" w:cs="Times New Roman"/>
          <w:sz w:val="24"/>
          <w:szCs w:val="24"/>
          <w:lang w:val="id-ID"/>
        </w:rPr>
        <w:t xml:space="preserve"> </w:t>
      </w:r>
      <w:r w:rsidRPr="000104A3">
        <w:rPr>
          <w:rFonts w:ascii="Times New Roman" w:hAnsi="Times New Roman" w:cs="Times New Roman"/>
          <w:sz w:val="24"/>
          <w:szCs w:val="24"/>
        </w:rPr>
        <w:t>pemberian asi ekslusif pada bayi diwilayah kerja puslesmas Kopelma darussalam Kota Banda Aceh tahun 2024. Ibu yang menyatakan mendapat dukungan dari tenaga kesehatan lebih banyak dibanding yang menyatakan tidak mendapatkanperan pertolongan persalinan. Ibu yang mendapatkan pertolongan dari tenaga kesehatan karna mendapat informasi yang tepat tentang asi ekslusif, berkaitan dengan pentingnya imunisasi campak, bahaya anak apabila tidak diberi asi ekslusif, menjalaskan apa saja gejala penyekit yang menyerang bayi, ibu diberikan kesempatan untuk bertanya hal-hal yang kurang dipehaminya. Sedangkan ibu yang menyatakan kurang mendapat dukungan dari tenaga kesehatan disebabkan karna ibu merasa bahwa tenaga kesehatan kurang memberikan informasi tentangasi ekslusif.</w:t>
      </w:r>
    </w:p>
    <w:p w14:paraId="33A538E0" w14:textId="77777777" w:rsidR="000104A3" w:rsidRPr="000104A3" w:rsidRDefault="000104A3" w:rsidP="000104A3">
      <w:pPr>
        <w:pStyle w:val="BodyText"/>
        <w:spacing w:before="0"/>
        <w:ind w:left="0" w:right="5"/>
        <w:jc w:val="both"/>
        <w:rPr>
          <w:rFonts w:ascii="Times New Roman" w:hAnsi="Times New Roman" w:cs="Times New Roman"/>
          <w:sz w:val="24"/>
          <w:szCs w:val="24"/>
        </w:rPr>
      </w:pPr>
    </w:p>
    <w:p w14:paraId="005E01D0" w14:textId="0E78F54E" w:rsidR="0048117E" w:rsidRPr="000104A3" w:rsidRDefault="0048117E" w:rsidP="000104A3">
      <w:pPr>
        <w:pStyle w:val="Heading1"/>
        <w:tabs>
          <w:tab w:val="left" w:pos="1312"/>
        </w:tabs>
        <w:spacing w:before="0"/>
        <w:ind w:left="0" w:right="5"/>
      </w:pPr>
      <w:bookmarkStart w:id="14" w:name="6.3.4._Hubungan_Motivasi_Diri_Dengan_Pem"/>
      <w:bookmarkEnd w:id="14"/>
      <w:r w:rsidRPr="000104A3">
        <w:t>Hubungan Motivasi Diri Dengan Pemberian ASI</w:t>
      </w:r>
      <w:r w:rsidRPr="000104A3">
        <w:rPr>
          <w:spacing w:val="-7"/>
        </w:rPr>
        <w:t xml:space="preserve"> </w:t>
      </w:r>
      <w:r w:rsidR="000104A3" w:rsidRPr="000104A3">
        <w:t>Ekslusif</w:t>
      </w:r>
    </w:p>
    <w:p w14:paraId="717E12D1" w14:textId="1CC0733F" w:rsidR="0048117E" w:rsidRPr="000104A3" w:rsidRDefault="0048117E" w:rsidP="000104A3">
      <w:pPr>
        <w:pStyle w:val="BodyText"/>
        <w:ind w:left="0" w:right="5"/>
        <w:jc w:val="both"/>
        <w:rPr>
          <w:rFonts w:ascii="Times New Roman" w:hAnsi="Times New Roman" w:cs="Times New Roman"/>
          <w:sz w:val="24"/>
          <w:szCs w:val="24"/>
        </w:rPr>
      </w:pPr>
      <w:r w:rsidRPr="000104A3">
        <w:rPr>
          <w:rFonts w:ascii="Times New Roman" w:hAnsi="Times New Roman" w:cs="Times New Roman"/>
          <w:sz w:val="24"/>
          <w:szCs w:val="24"/>
        </w:rPr>
        <w:t xml:space="preserve">Hasil uji statistic dengan menggunakan </w:t>
      </w:r>
      <w:r w:rsidRPr="000104A3">
        <w:rPr>
          <w:rFonts w:ascii="Times New Roman" w:hAnsi="Times New Roman" w:cs="Times New Roman"/>
          <w:i/>
          <w:sz w:val="24"/>
          <w:szCs w:val="24"/>
        </w:rPr>
        <w:t xml:space="preserve">Chi-square </w:t>
      </w:r>
      <w:r w:rsidRPr="000104A3">
        <w:rPr>
          <w:rFonts w:ascii="Times New Roman" w:hAnsi="Times New Roman" w:cs="Times New Roman"/>
          <w:sz w:val="24"/>
          <w:szCs w:val="24"/>
        </w:rPr>
        <w:t>diperoleh p value 0,000 &lt;</w:t>
      </w:r>
      <w:r w:rsidRPr="000104A3">
        <w:rPr>
          <w:rFonts w:ascii="Times New Roman" w:hAnsi="Times New Roman" w:cs="Times New Roman"/>
          <w:sz w:val="24"/>
          <w:szCs w:val="24"/>
          <w:lang w:val="id-ID"/>
        </w:rPr>
        <w:t xml:space="preserve"> </w:t>
      </w:r>
      <w:r w:rsidRPr="000104A3">
        <w:rPr>
          <w:rFonts w:ascii="Times New Roman" w:hAnsi="Times New Roman" w:cs="Times New Roman"/>
          <w:sz w:val="24"/>
          <w:szCs w:val="24"/>
        </w:rPr>
        <w:t>0.05 (Ho) ditolak. Hal ini menunjukkan bahwa terdapat hubungan motivasi diri dengan pemberian asi ekslusif pada bayi diwilayah kerja Puskesmas kopelma Darussalam kota Banda Aceh tahun 2024.</w:t>
      </w:r>
      <w:r w:rsidR="000104A3">
        <w:rPr>
          <w:rFonts w:ascii="Times New Roman" w:hAnsi="Times New Roman" w:cs="Times New Roman"/>
          <w:sz w:val="24"/>
          <w:szCs w:val="24"/>
        </w:rPr>
        <w:t xml:space="preserve"> </w:t>
      </w:r>
      <w:r w:rsidRPr="000104A3">
        <w:rPr>
          <w:rFonts w:ascii="Times New Roman" w:hAnsi="Times New Roman" w:cs="Times New Roman"/>
          <w:sz w:val="24"/>
          <w:szCs w:val="24"/>
        </w:rPr>
        <w:t xml:space="preserve">Penelitian ini sejalan dengan penelitian yang dilakukan Nur </w:t>
      </w:r>
      <w:r w:rsidRPr="000104A3">
        <w:rPr>
          <w:rFonts w:ascii="Times New Roman" w:hAnsi="Times New Roman" w:cs="Times New Roman"/>
          <w:sz w:val="24"/>
          <w:szCs w:val="24"/>
          <w:lang w:val="id-ID"/>
        </w:rPr>
        <w:t>(</w:t>
      </w:r>
      <w:r w:rsidRPr="000104A3">
        <w:rPr>
          <w:rFonts w:ascii="Times New Roman" w:hAnsi="Times New Roman" w:cs="Times New Roman"/>
          <w:sz w:val="24"/>
          <w:szCs w:val="24"/>
        </w:rPr>
        <w:t>2021)</w:t>
      </w:r>
      <w:r w:rsidRPr="000104A3">
        <w:rPr>
          <w:rFonts w:ascii="Times New Roman" w:hAnsi="Times New Roman" w:cs="Times New Roman"/>
          <w:sz w:val="24"/>
          <w:szCs w:val="24"/>
          <w:lang w:val="id-ID"/>
        </w:rPr>
        <w:t xml:space="preserve"> </w:t>
      </w:r>
      <w:r w:rsidRPr="000104A3">
        <w:rPr>
          <w:rFonts w:ascii="Times New Roman" w:hAnsi="Times New Roman" w:cs="Times New Roman"/>
          <w:sz w:val="24"/>
          <w:szCs w:val="24"/>
        </w:rPr>
        <w:t>yang menunjukkan bahwa terdapat hubungan motivasi diri dengan pemberian asi  ekslusif k pada bayi, hasil analisis bivariate diperoleh bahwa ariabel motivasi diri berhubungan dengan pemberian asi ekslusif pada bayi dengan p value =  0,0000</w:t>
      </w:r>
      <w:r w:rsidRPr="000104A3">
        <w:rPr>
          <w:rFonts w:ascii="Times New Roman" w:hAnsi="Times New Roman" w:cs="Times New Roman"/>
          <w:sz w:val="24"/>
          <w:szCs w:val="24"/>
          <w:lang w:val="id-ID"/>
        </w:rPr>
        <w:t>.</w:t>
      </w:r>
      <w:r w:rsidR="000104A3">
        <w:rPr>
          <w:rFonts w:ascii="Times New Roman" w:hAnsi="Times New Roman" w:cs="Times New Roman"/>
          <w:sz w:val="24"/>
          <w:szCs w:val="24"/>
        </w:rPr>
        <w:t xml:space="preserve"> </w:t>
      </w:r>
      <w:r w:rsidRPr="000104A3">
        <w:rPr>
          <w:rFonts w:ascii="Times New Roman" w:hAnsi="Times New Roman" w:cs="Times New Roman"/>
          <w:sz w:val="24"/>
          <w:szCs w:val="24"/>
        </w:rPr>
        <w:t>Motivasi diri yang dimiliki ibu di wilayah kerja Puskesmas kopelma Darussalam Kota Banda Aceh merupakan memiliki pengaruh kuat serta dapat menjadi sumber</w:t>
      </w:r>
      <w:r w:rsidRPr="000104A3">
        <w:rPr>
          <w:rFonts w:ascii="Times New Roman" w:hAnsi="Times New Roman" w:cs="Times New Roman"/>
          <w:sz w:val="24"/>
          <w:szCs w:val="24"/>
          <w:lang w:val="id-ID"/>
        </w:rPr>
        <w:t xml:space="preserve"> </w:t>
      </w:r>
      <w:r w:rsidRPr="000104A3">
        <w:rPr>
          <w:rFonts w:ascii="Times New Roman" w:hAnsi="Times New Roman" w:cs="Times New Roman"/>
          <w:sz w:val="24"/>
          <w:szCs w:val="24"/>
        </w:rPr>
        <w:t>informasi terpercaya sehinngga menjadi motivasi yang kuat tehadap pemberian asi ekslusif pada bayi. Sebagian besar para motivasi diri memberikan memberikan pengaruh yang besar untuk pemberian asi ekslusif dalam upaya meningkatkan kesehatan pada anak, di wilayah kopelma Darussalam dengan anak yang di beri asi ekslusif akan menjadi lebih sehat dan terlindungi dari tularan penyakit, denga tujuan meningatkan derajat kesehatan pada</w:t>
      </w:r>
      <w:r w:rsidRPr="000104A3">
        <w:rPr>
          <w:rFonts w:ascii="Times New Roman" w:hAnsi="Times New Roman" w:cs="Times New Roman"/>
          <w:spacing w:val="-5"/>
          <w:sz w:val="24"/>
          <w:szCs w:val="24"/>
        </w:rPr>
        <w:t xml:space="preserve"> </w:t>
      </w:r>
      <w:r w:rsidRPr="000104A3">
        <w:rPr>
          <w:rFonts w:ascii="Times New Roman" w:hAnsi="Times New Roman" w:cs="Times New Roman"/>
          <w:sz w:val="24"/>
          <w:szCs w:val="24"/>
        </w:rPr>
        <w:t>anak.</w:t>
      </w:r>
      <w:r w:rsidR="000104A3">
        <w:rPr>
          <w:rFonts w:ascii="Times New Roman" w:hAnsi="Times New Roman" w:cs="Times New Roman"/>
          <w:sz w:val="24"/>
          <w:szCs w:val="24"/>
        </w:rPr>
        <w:t xml:space="preserve"> </w:t>
      </w:r>
      <w:r w:rsidRPr="000104A3">
        <w:rPr>
          <w:rFonts w:ascii="Times New Roman" w:hAnsi="Times New Roman" w:cs="Times New Roman"/>
          <w:sz w:val="24"/>
          <w:szCs w:val="24"/>
        </w:rPr>
        <w:t>Menurut asumsi peneliti ibu yang tidak memerikam asi ekslusif kadang-kadang dikaitkan dengan keyakinan filosofis atau keyakinan moral tentang kesehatan dan kekebalan, seperti preferensi untuk obat-obatan alami daripada buatan. Setiap orang mempuanyai asumsi yang berbeda dalam menanggapi permasalahan yang ada serta faktor-faktor yang hanya ingin sesuatu yang terbaik untuk keluarga mereka dan juga kegelisahan yang muncul, dan setidaknya sebgaian orang menganggap bahwa pemberian asi ekslusif tidak terlalu</w:t>
      </w:r>
      <w:r w:rsidRPr="000104A3">
        <w:rPr>
          <w:rFonts w:ascii="Times New Roman" w:hAnsi="Times New Roman" w:cs="Times New Roman"/>
          <w:spacing w:val="-3"/>
          <w:sz w:val="24"/>
          <w:szCs w:val="24"/>
        </w:rPr>
        <w:t xml:space="preserve"> </w:t>
      </w:r>
      <w:r w:rsidRPr="000104A3">
        <w:rPr>
          <w:rFonts w:ascii="Times New Roman" w:hAnsi="Times New Roman" w:cs="Times New Roman"/>
          <w:sz w:val="24"/>
          <w:szCs w:val="24"/>
        </w:rPr>
        <w:t>penting.</w:t>
      </w:r>
    </w:p>
    <w:p w14:paraId="31311BEA" w14:textId="77777777" w:rsidR="000243BA" w:rsidRPr="000104A3" w:rsidRDefault="000243BA" w:rsidP="003619F5">
      <w:pPr>
        <w:pStyle w:val="Heading2"/>
        <w:ind w:left="567" w:hanging="567"/>
        <w:jc w:val="both"/>
        <w:rPr>
          <w:lang w:val="en-ID"/>
        </w:rPr>
      </w:pPr>
    </w:p>
    <w:p w14:paraId="39FE3AC8" w14:textId="2F2ECD3A" w:rsidR="00F24C2E" w:rsidRPr="000104A3" w:rsidRDefault="00F24C2E" w:rsidP="003619F5">
      <w:pPr>
        <w:pStyle w:val="Heading2"/>
        <w:ind w:left="567" w:hanging="567"/>
        <w:jc w:val="both"/>
        <w:rPr>
          <w:b/>
          <w:bCs/>
          <w:lang w:val="en-ID"/>
        </w:rPr>
      </w:pPr>
      <w:r w:rsidRPr="000104A3">
        <w:rPr>
          <w:b/>
          <w:bCs/>
          <w:lang w:val="en-ID"/>
        </w:rPr>
        <w:t>SIMPULAN</w:t>
      </w:r>
    </w:p>
    <w:p w14:paraId="17D71343" w14:textId="77777777" w:rsidR="0048117E" w:rsidRPr="000104A3" w:rsidRDefault="0048117E" w:rsidP="0048117E">
      <w:pPr>
        <w:pStyle w:val="BodyText"/>
        <w:spacing w:before="0"/>
        <w:ind w:left="0" w:right="5"/>
        <w:jc w:val="both"/>
        <w:rPr>
          <w:rFonts w:ascii="Times New Roman" w:hAnsi="Times New Roman" w:cs="Times New Roman"/>
          <w:sz w:val="24"/>
          <w:szCs w:val="24"/>
          <w:lang w:val="id-ID"/>
        </w:rPr>
      </w:pPr>
      <w:r w:rsidRPr="000104A3">
        <w:rPr>
          <w:rFonts w:ascii="Times New Roman" w:hAnsi="Times New Roman" w:cs="Times New Roman"/>
          <w:sz w:val="24"/>
          <w:szCs w:val="24"/>
        </w:rPr>
        <w:t xml:space="preserve">Pengumpulan data dilakukan dari tanggal 26 mei s/d 05 juni 2024 pada 122 responden di faktor yang berhubungan dengan pemberian asi ekslusif pada bayi di Puskesmas Kopelma Dasrussalam Banda Aceh. Maka penelitian ini dapat menarik kesimpulan </w:t>
      </w:r>
      <w:r w:rsidRPr="000104A3">
        <w:rPr>
          <w:rFonts w:ascii="Times New Roman" w:hAnsi="Times New Roman" w:cs="Times New Roman"/>
          <w:sz w:val="24"/>
          <w:szCs w:val="24"/>
          <w:lang w:val="id-ID"/>
        </w:rPr>
        <w:t>bahwa a</w:t>
      </w:r>
      <w:r w:rsidRPr="000104A3">
        <w:rPr>
          <w:rFonts w:ascii="Times New Roman" w:hAnsi="Times New Roman" w:cs="Times New Roman"/>
          <w:sz w:val="24"/>
          <w:szCs w:val="24"/>
        </w:rPr>
        <w:t>da hubungan yang bermaka antara pengetahuan</w:t>
      </w:r>
      <w:r w:rsidRPr="000104A3">
        <w:rPr>
          <w:rFonts w:ascii="Times New Roman" w:hAnsi="Times New Roman" w:cs="Times New Roman"/>
          <w:sz w:val="24"/>
          <w:szCs w:val="24"/>
          <w:lang w:val="id-ID"/>
        </w:rPr>
        <w:t xml:space="preserve">, </w:t>
      </w:r>
      <w:r w:rsidRPr="000104A3">
        <w:rPr>
          <w:rFonts w:ascii="Times New Roman" w:hAnsi="Times New Roman" w:cs="Times New Roman"/>
          <w:sz w:val="24"/>
          <w:szCs w:val="24"/>
        </w:rPr>
        <w:t>dukungan keluarga</w:t>
      </w:r>
      <w:r w:rsidRPr="000104A3">
        <w:rPr>
          <w:rFonts w:ascii="Times New Roman" w:hAnsi="Times New Roman" w:cs="Times New Roman"/>
          <w:sz w:val="24"/>
          <w:szCs w:val="24"/>
          <w:lang w:val="id-ID"/>
        </w:rPr>
        <w:t xml:space="preserve">, </w:t>
      </w:r>
      <w:r w:rsidRPr="000104A3">
        <w:rPr>
          <w:rFonts w:ascii="Times New Roman" w:hAnsi="Times New Roman" w:cs="Times New Roman"/>
          <w:sz w:val="24"/>
          <w:szCs w:val="24"/>
        </w:rPr>
        <w:t xml:space="preserve">peran pertolongan persalinan </w:t>
      </w:r>
      <w:r w:rsidRPr="000104A3">
        <w:rPr>
          <w:rFonts w:ascii="Times New Roman" w:hAnsi="Times New Roman" w:cs="Times New Roman"/>
          <w:sz w:val="24"/>
          <w:szCs w:val="24"/>
          <w:lang w:val="id-ID"/>
        </w:rPr>
        <w:t>dan</w:t>
      </w:r>
      <w:r w:rsidRPr="000104A3">
        <w:rPr>
          <w:rFonts w:ascii="Times New Roman" w:hAnsi="Times New Roman" w:cs="Times New Roman"/>
          <w:sz w:val="24"/>
          <w:szCs w:val="24"/>
        </w:rPr>
        <w:t xml:space="preserve"> motivasi diri dengan pemberian asi ekslusif pada bayi di wilayah kerja puskesmas kopelma Darussalam</w:t>
      </w:r>
      <w:r w:rsidRPr="000104A3">
        <w:rPr>
          <w:rFonts w:ascii="Times New Roman" w:hAnsi="Times New Roman" w:cs="Times New Roman"/>
          <w:sz w:val="24"/>
          <w:szCs w:val="24"/>
          <w:lang w:val="id-ID"/>
        </w:rPr>
        <w:t>.</w:t>
      </w:r>
    </w:p>
    <w:p w14:paraId="2CE82199" w14:textId="77777777" w:rsidR="0048117E" w:rsidRDefault="0048117E" w:rsidP="0048117E">
      <w:pPr>
        <w:pStyle w:val="BodyText"/>
        <w:spacing w:before="0"/>
        <w:ind w:left="0" w:right="5"/>
        <w:jc w:val="both"/>
        <w:rPr>
          <w:rFonts w:ascii="Times New Roman" w:hAnsi="Times New Roman" w:cs="Times New Roman"/>
          <w:lang w:val="id-ID"/>
        </w:rPr>
      </w:pPr>
    </w:p>
    <w:p w14:paraId="32146E39" w14:textId="77777777" w:rsidR="000104A3" w:rsidRDefault="000104A3" w:rsidP="0048117E">
      <w:pPr>
        <w:pStyle w:val="BodyText"/>
        <w:spacing w:before="0"/>
        <w:ind w:left="0" w:right="5"/>
        <w:jc w:val="both"/>
        <w:rPr>
          <w:rFonts w:ascii="Times New Roman" w:hAnsi="Times New Roman" w:cs="Times New Roman"/>
          <w:lang w:val="id-ID"/>
        </w:rPr>
      </w:pPr>
    </w:p>
    <w:p w14:paraId="1716A902" w14:textId="77777777" w:rsidR="000104A3" w:rsidRPr="00560DBB" w:rsidRDefault="000104A3" w:rsidP="0048117E">
      <w:pPr>
        <w:pStyle w:val="BodyText"/>
        <w:spacing w:before="0"/>
        <w:ind w:left="0" w:right="5"/>
        <w:jc w:val="both"/>
        <w:rPr>
          <w:rFonts w:ascii="Times New Roman" w:hAnsi="Times New Roman" w:cs="Times New Roman"/>
          <w:lang w:val="id-ID"/>
        </w:rPr>
      </w:pPr>
    </w:p>
    <w:p w14:paraId="3DE92F5A" w14:textId="6A7B5BFF" w:rsidR="00F24C2E" w:rsidRPr="003619F5" w:rsidRDefault="00F24C2E" w:rsidP="003619F5">
      <w:pPr>
        <w:pStyle w:val="Heading2"/>
        <w:ind w:left="567" w:hanging="567"/>
        <w:jc w:val="both"/>
        <w:rPr>
          <w:b/>
          <w:bCs/>
          <w:lang w:val="en-ID"/>
        </w:rPr>
      </w:pPr>
      <w:r w:rsidRPr="003619F5">
        <w:rPr>
          <w:b/>
          <w:bCs/>
          <w:lang w:val="en-ID"/>
        </w:rPr>
        <w:lastRenderedPageBreak/>
        <w:t>DAFTAR PUSTAKA</w:t>
      </w:r>
    </w:p>
    <w:p w14:paraId="150B7CDE" w14:textId="77777777" w:rsidR="0048117E" w:rsidRPr="00560DBB" w:rsidRDefault="0048117E" w:rsidP="00784415">
      <w:pPr>
        <w:adjustRightInd w:val="0"/>
        <w:ind w:left="567" w:hanging="567"/>
        <w:jc w:val="both"/>
        <w:rPr>
          <w:rFonts w:ascii="Times New Roman" w:hAnsi="Times New Roman"/>
          <w:noProof/>
          <w:sz w:val="24"/>
          <w:szCs w:val="24"/>
        </w:rPr>
      </w:pPr>
      <w:r>
        <w:rPr>
          <w:rFonts w:ascii="Times New Roman" w:hAnsi="Times New Roman"/>
        </w:rPr>
        <w:fldChar w:fldCharType="begin" w:fldLock="1"/>
      </w:r>
      <w:r>
        <w:rPr>
          <w:rFonts w:ascii="Times New Roman" w:hAnsi="Times New Roman"/>
        </w:rPr>
        <w:instrText xml:space="preserve">ADDIN Mendeley Bibliography CSL_BIBLIOGRAPHY </w:instrText>
      </w:r>
      <w:r>
        <w:rPr>
          <w:rFonts w:ascii="Times New Roman" w:hAnsi="Times New Roman"/>
        </w:rPr>
        <w:fldChar w:fldCharType="separate"/>
      </w:r>
      <w:r w:rsidRPr="00560DBB">
        <w:rPr>
          <w:rFonts w:ascii="Times New Roman" w:hAnsi="Times New Roman"/>
          <w:noProof/>
          <w:sz w:val="24"/>
          <w:szCs w:val="24"/>
        </w:rPr>
        <w:t xml:space="preserve">Amir. A. Nursalim. N. &amp; Widyansyah. A. (2018). Faktor-faktor yang mempengaruhi pemberian ASI pada bayi neonatal di RSIA Pertiwi Makassar. </w:t>
      </w:r>
      <w:r w:rsidRPr="00560DBB">
        <w:rPr>
          <w:rFonts w:ascii="Times New Roman" w:hAnsi="Times New Roman"/>
          <w:i/>
          <w:iCs/>
          <w:noProof/>
          <w:sz w:val="24"/>
          <w:szCs w:val="24"/>
        </w:rPr>
        <w:t>Media Gizi Pangan,</w:t>
      </w:r>
      <w:r w:rsidRPr="00560DBB">
        <w:rPr>
          <w:rFonts w:ascii="Times New Roman" w:hAnsi="Times New Roman"/>
          <w:noProof/>
          <w:sz w:val="24"/>
          <w:szCs w:val="24"/>
        </w:rPr>
        <w:t xml:space="preserve"> </w:t>
      </w:r>
      <w:r w:rsidRPr="00560DBB">
        <w:rPr>
          <w:rFonts w:ascii="Times New Roman" w:hAnsi="Times New Roman"/>
          <w:i/>
          <w:iCs/>
          <w:noProof/>
          <w:sz w:val="24"/>
          <w:szCs w:val="24"/>
        </w:rPr>
        <w:t>25(1),</w:t>
      </w:r>
      <w:r w:rsidRPr="00560DBB">
        <w:rPr>
          <w:rFonts w:ascii="Times New Roman" w:hAnsi="Times New Roman"/>
          <w:noProof/>
          <w:sz w:val="24"/>
          <w:szCs w:val="24"/>
        </w:rPr>
        <w:t xml:space="preserve"> 47-54.</w:t>
      </w:r>
    </w:p>
    <w:p w14:paraId="74C21B59" w14:textId="77777777" w:rsidR="0048117E" w:rsidRPr="00560DBB" w:rsidRDefault="0048117E" w:rsidP="00784415">
      <w:pPr>
        <w:adjustRightInd w:val="0"/>
        <w:ind w:left="567" w:hanging="567"/>
        <w:jc w:val="both"/>
        <w:rPr>
          <w:rFonts w:ascii="Times New Roman" w:hAnsi="Times New Roman"/>
          <w:noProof/>
          <w:sz w:val="24"/>
          <w:szCs w:val="24"/>
        </w:rPr>
      </w:pPr>
      <w:r w:rsidRPr="00560DBB">
        <w:rPr>
          <w:rFonts w:ascii="Times New Roman" w:hAnsi="Times New Roman"/>
          <w:noProof/>
          <w:sz w:val="24"/>
          <w:szCs w:val="24"/>
        </w:rPr>
        <w:t xml:space="preserve">Dinkes Aceh. (2023). </w:t>
      </w:r>
      <w:r w:rsidRPr="00560DBB">
        <w:rPr>
          <w:rFonts w:ascii="Times New Roman" w:hAnsi="Times New Roman"/>
          <w:i/>
          <w:iCs/>
          <w:noProof/>
          <w:sz w:val="24"/>
          <w:szCs w:val="24"/>
        </w:rPr>
        <w:t>Profil Kesehtan Aceh Tahun 2023</w:t>
      </w:r>
      <w:r w:rsidRPr="00560DBB">
        <w:rPr>
          <w:rFonts w:ascii="Times New Roman" w:hAnsi="Times New Roman"/>
          <w:noProof/>
          <w:sz w:val="24"/>
          <w:szCs w:val="24"/>
        </w:rPr>
        <w:t>. Dinas Kesehatan Aceh.</w:t>
      </w:r>
    </w:p>
    <w:p w14:paraId="55A02934" w14:textId="77777777" w:rsidR="0048117E" w:rsidRPr="00560DBB" w:rsidRDefault="0048117E" w:rsidP="00784415">
      <w:pPr>
        <w:adjustRightInd w:val="0"/>
        <w:ind w:left="567" w:hanging="567"/>
        <w:jc w:val="both"/>
        <w:rPr>
          <w:rFonts w:ascii="Times New Roman" w:hAnsi="Times New Roman"/>
          <w:noProof/>
          <w:sz w:val="24"/>
          <w:szCs w:val="24"/>
        </w:rPr>
      </w:pPr>
      <w:r w:rsidRPr="00560DBB">
        <w:rPr>
          <w:rFonts w:ascii="Times New Roman" w:hAnsi="Times New Roman"/>
          <w:noProof/>
          <w:sz w:val="24"/>
          <w:szCs w:val="24"/>
        </w:rPr>
        <w:t xml:space="preserve">Hastuti.P. (2023). </w:t>
      </w:r>
      <w:r w:rsidRPr="00560DBB">
        <w:rPr>
          <w:rFonts w:ascii="Times New Roman" w:hAnsi="Times New Roman"/>
          <w:i/>
          <w:iCs/>
          <w:noProof/>
          <w:sz w:val="24"/>
          <w:szCs w:val="24"/>
        </w:rPr>
        <w:t>Buku Ajar Kebutuhan Asuhan Bayi dan Balita</w:t>
      </w:r>
      <w:r w:rsidRPr="00560DBB">
        <w:rPr>
          <w:rFonts w:ascii="Times New Roman" w:hAnsi="Times New Roman"/>
          <w:noProof/>
          <w:sz w:val="24"/>
          <w:szCs w:val="24"/>
        </w:rPr>
        <w:t>. Mahakarya Citra Utama.</w:t>
      </w:r>
    </w:p>
    <w:p w14:paraId="7C59A41A" w14:textId="77777777" w:rsidR="0048117E" w:rsidRPr="00560DBB" w:rsidRDefault="0048117E" w:rsidP="00784415">
      <w:pPr>
        <w:adjustRightInd w:val="0"/>
        <w:ind w:left="567" w:hanging="567"/>
        <w:jc w:val="both"/>
        <w:rPr>
          <w:rFonts w:ascii="Times New Roman" w:hAnsi="Times New Roman"/>
          <w:noProof/>
          <w:sz w:val="24"/>
          <w:szCs w:val="24"/>
        </w:rPr>
      </w:pPr>
      <w:r w:rsidRPr="00560DBB">
        <w:rPr>
          <w:rFonts w:ascii="Times New Roman" w:hAnsi="Times New Roman"/>
          <w:noProof/>
          <w:sz w:val="24"/>
          <w:szCs w:val="24"/>
        </w:rPr>
        <w:t xml:space="preserve">Irmawati. (2015). </w:t>
      </w:r>
      <w:r w:rsidRPr="00560DBB">
        <w:rPr>
          <w:rFonts w:ascii="Times New Roman" w:hAnsi="Times New Roman"/>
          <w:i/>
          <w:iCs/>
          <w:noProof/>
          <w:sz w:val="24"/>
          <w:szCs w:val="24"/>
        </w:rPr>
        <w:t>Bayi dan Balita Sehat</w:t>
      </w:r>
      <w:r w:rsidRPr="00560DBB">
        <w:rPr>
          <w:rFonts w:ascii="Times New Roman" w:hAnsi="Times New Roman"/>
          <w:noProof/>
          <w:sz w:val="24"/>
          <w:szCs w:val="24"/>
        </w:rPr>
        <w:t>. Elex Media Komputindo.</w:t>
      </w:r>
    </w:p>
    <w:p w14:paraId="15F96F16" w14:textId="77777777" w:rsidR="0048117E" w:rsidRPr="00560DBB" w:rsidRDefault="0048117E" w:rsidP="00784415">
      <w:pPr>
        <w:adjustRightInd w:val="0"/>
        <w:ind w:left="567" w:hanging="567"/>
        <w:jc w:val="both"/>
        <w:rPr>
          <w:rFonts w:ascii="Times New Roman" w:hAnsi="Times New Roman"/>
          <w:noProof/>
          <w:sz w:val="24"/>
          <w:szCs w:val="24"/>
        </w:rPr>
      </w:pPr>
      <w:r w:rsidRPr="00560DBB">
        <w:rPr>
          <w:rFonts w:ascii="Times New Roman" w:hAnsi="Times New Roman"/>
          <w:noProof/>
          <w:sz w:val="24"/>
          <w:szCs w:val="24"/>
        </w:rPr>
        <w:t xml:space="preserve">Kemenkes RI. (2018). </w:t>
      </w:r>
      <w:r w:rsidRPr="00560DBB">
        <w:rPr>
          <w:rFonts w:ascii="Times New Roman" w:hAnsi="Times New Roman"/>
          <w:i/>
          <w:iCs/>
          <w:noProof/>
          <w:sz w:val="24"/>
          <w:szCs w:val="24"/>
        </w:rPr>
        <w:t>Profil Kesehatan Indonesia Tahun 2018</w:t>
      </w:r>
      <w:r w:rsidRPr="00560DBB">
        <w:rPr>
          <w:rFonts w:ascii="Times New Roman" w:hAnsi="Times New Roman"/>
          <w:noProof/>
          <w:sz w:val="24"/>
          <w:szCs w:val="24"/>
        </w:rPr>
        <w:t>. Kementerian Kesehatan Republik Indonesia.</w:t>
      </w:r>
    </w:p>
    <w:p w14:paraId="1D27595D" w14:textId="77777777" w:rsidR="0048117E" w:rsidRPr="00560DBB" w:rsidRDefault="0048117E" w:rsidP="00784415">
      <w:pPr>
        <w:adjustRightInd w:val="0"/>
        <w:ind w:left="567" w:hanging="567"/>
        <w:jc w:val="both"/>
        <w:rPr>
          <w:rFonts w:ascii="Times New Roman" w:hAnsi="Times New Roman"/>
          <w:noProof/>
          <w:sz w:val="24"/>
          <w:szCs w:val="24"/>
        </w:rPr>
      </w:pPr>
      <w:r w:rsidRPr="00560DBB">
        <w:rPr>
          <w:rFonts w:ascii="Times New Roman" w:hAnsi="Times New Roman"/>
          <w:noProof/>
          <w:sz w:val="24"/>
          <w:szCs w:val="24"/>
        </w:rPr>
        <w:t xml:space="preserve">Kemenkes RI. (2019). </w:t>
      </w:r>
      <w:r w:rsidRPr="00560DBB">
        <w:rPr>
          <w:rFonts w:ascii="Times New Roman" w:hAnsi="Times New Roman"/>
          <w:i/>
          <w:iCs/>
          <w:noProof/>
          <w:sz w:val="24"/>
          <w:szCs w:val="24"/>
        </w:rPr>
        <w:t>Profil Kesehatan Indonesia Tahun 2019</w:t>
      </w:r>
      <w:r w:rsidRPr="00560DBB">
        <w:rPr>
          <w:rFonts w:ascii="Times New Roman" w:hAnsi="Times New Roman"/>
          <w:noProof/>
          <w:sz w:val="24"/>
          <w:szCs w:val="24"/>
        </w:rPr>
        <w:t>. Kementerian Kesehatan Republik Indonesia.</w:t>
      </w:r>
    </w:p>
    <w:p w14:paraId="099C0B5F" w14:textId="77777777" w:rsidR="0048117E" w:rsidRPr="00560DBB" w:rsidRDefault="0048117E" w:rsidP="00784415">
      <w:pPr>
        <w:adjustRightInd w:val="0"/>
        <w:ind w:left="567" w:hanging="567"/>
        <w:jc w:val="both"/>
        <w:rPr>
          <w:rFonts w:ascii="Times New Roman" w:hAnsi="Times New Roman"/>
          <w:noProof/>
          <w:sz w:val="24"/>
          <w:szCs w:val="24"/>
        </w:rPr>
      </w:pPr>
      <w:r w:rsidRPr="00560DBB">
        <w:rPr>
          <w:rFonts w:ascii="Times New Roman" w:hAnsi="Times New Roman"/>
          <w:noProof/>
          <w:sz w:val="24"/>
          <w:szCs w:val="24"/>
        </w:rPr>
        <w:t xml:space="preserve">Kemenkes RI. (2023). </w:t>
      </w:r>
      <w:r w:rsidRPr="00560DBB">
        <w:rPr>
          <w:rFonts w:ascii="Times New Roman" w:hAnsi="Times New Roman"/>
          <w:i/>
          <w:iCs/>
          <w:noProof/>
          <w:sz w:val="24"/>
          <w:szCs w:val="24"/>
        </w:rPr>
        <w:t>Profil Kesehatan Indonesia Tahun 2023</w:t>
      </w:r>
      <w:r w:rsidRPr="00560DBB">
        <w:rPr>
          <w:rFonts w:ascii="Times New Roman" w:hAnsi="Times New Roman"/>
          <w:noProof/>
          <w:sz w:val="24"/>
          <w:szCs w:val="24"/>
        </w:rPr>
        <w:t>. Kemenkes RI.</w:t>
      </w:r>
    </w:p>
    <w:p w14:paraId="426CF309" w14:textId="77777777" w:rsidR="0048117E" w:rsidRPr="00560DBB" w:rsidRDefault="0048117E" w:rsidP="00784415">
      <w:pPr>
        <w:adjustRightInd w:val="0"/>
        <w:ind w:left="567" w:hanging="567"/>
        <w:jc w:val="both"/>
        <w:rPr>
          <w:rFonts w:ascii="Times New Roman" w:hAnsi="Times New Roman"/>
          <w:noProof/>
          <w:sz w:val="24"/>
          <w:szCs w:val="24"/>
        </w:rPr>
      </w:pPr>
      <w:r w:rsidRPr="00560DBB">
        <w:rPr>
          <w:rFonts w:ascii="Times New Roman" w:hAnsi="Times New Roman"/>
          <w:noProof/>
          <w:sz w:val="24"/>
          <w:szCs w:val="24"/>
        </w:rPr>
        <w:t xml:space="preserve">Notoatmodjo. (2015). </w:t>
      </w:r>
      <w:r w:rsidRPr="00560DBB">
        <w:rPr>
          <w:rFonts w:ascii="Times New Roman" w:hAnsi="Times New Roman"/>
          <w:i/>
          <w:iCs/>
          <w:noProof/>
          <w:sz w:val="24"/>
          <w:szCs w:val="24"/>
        </w:rPr>
        <w:t>Promosi Kesehatan Dan Perilaku Kesehatan</w:t>
      </w:r>
      <w:r w:rsidRPr="00560DBB">
        <w:rPr>
          <w:rFonts w:ascii="Times New Roman" w:hAnsi="Times New Roman"/>
          <w:noProof/>
          <w:sz w:val="24"/>
          <w:szCs w:val="24"/>
        </w:rPr>
        <w:t>. Rineka Cipta.</w:t>
      </w:r>
    </w:p>
    <w:p w14:paraId="68B46A99" w14:textId="77777777" w:rsidR="0048117E" w:rsidRPr="00560DBB" w:rsidRDefault="0048117E" w:rsidP="00784415">
      <w:pPr>
        <w:adjustRightInd w:val="0"/>
        <w:ind w:left="567" w:hanging="567"/>
        <w:jc w:val="both"/>
        <w:rPr>
          <w:rFonts w:ascii="Times New Roman" w:hAnsi="Times New Roman"/>
          <w:noProof/>
          <w:sz w:val="24"/>
          <w:szCs w:val="24"/>
        </w:rPr>
      </w:pPr>
      <w:r w:rsidRPr="00560DBB">
        <w:rPr>
          <w:rFonts w:ascii="Times New Roman" w:hAnsi="Times New Roman"/>
          <w:noProof/>
          <w:sz w:val="24"/>
          <w:szCs w:val="24"/>
        </w:rPr>
        <w:t xml:space="preserve">Nurfatimah. N. Labusa. P. Noya. F. Longgupa. L. W. Entoh. C.Siregar. N. Y.&amp; Usman. H. (2022). Sosial Ekonomi dan Pengetahuan Ibu Terhadap Pemberian Asi Eksklusif. </w:t>
      </w:r>
      <w:r w:rsidRPr="00560DBB">
        <w:rPr>
          <w:rFonts w:ascii="Times New Roman" w:hAnsi="Times New Roman"/>
          <w:i/>
          <w:iCs/>
          <w:noProof/>
          <w:sz w:val="24"/>
          <w:szCs w:val="24"/>
        </w:rPr>
        <w:t>Jurnal Sehat Mandiri,</w:t>
      </w:r>
      <w:r w:rsidRPr="00560DBB">
        <w:rPr>
          <w:rFonts w:ascii="Times New Roman" w:hAnsi="Times New Roman"/>
          <w:noProof/>
          <w:sz w:val="24"/>
          <w:szCs w:val="24"/>
        </w:rPr>
        <w:t xml:space="preserve"> </w:t>
      </w:r>
      <w:r w:rsidRPr="00560DBB">
        <w:rPr>
          <w:rFonts w:ascii="Times New Roman" w:hAnsi="Times New Roman"/>
          <w:i/>
          <w:iCs/>
          <w:noProof/>
          <w:sz w:val="24"/>
          <w:szCs w:val="24"/>
        </w:rPr>
        <w:t>17(1),</w:t>
      </w:r>
      <w:r w:rsidRPr="00560DBB">
        <w:rPr>
          <w:rFonts w:ascii="Times New Roman" w:hAnsi="Times New Roman"/>
          <w:noProof/>
          <w:sz w:val="24"/>
          <w:szCs w:val="24"/>
        </w:rPr>
        <w:t xml:space="preserve"> 99-114.</w:t>
      </w:r>
    </w:p>
    <w:p w14:paraId="6C6A509D" w14:textId="77777777" w:rsidR="0048117E" w:rsidRPr="00560DBB" w:rsidRDefault="0048117E" w:rsidP="00784415">
      <w:pPr>
        <w:adjustRightInd w:val="0"/>
        <w:ind w:left="567" w:hanging="567"/>
        <w:jc w:val="both"/>
        <w:rPr>
          <w:rFonts w:ascii="Times New Roman" w:hAnsi="Times New Roman"/>
          <w:noProof/>
          <w:sz w:val="24"/>
          <w:szCs w:val="24"/>
        </w:rPr>
      </w:pPr>
      <w:r w:rsidRPr="00560DBB">
        <w:rPr>
          <w:rFonts w:ascii="Times New Roman" w:hAnsi="Times New Roman"/>
          <w:noProof/>
          <w:sz w:val="24"/>
          <w:szCs w:val="24"/>
        </w:rPr>
        <w:t xml:space="preserve">Prastyaningrum. V. Y. Kurniasari. P. &amp; Melly. M. (2017). Faktor-Faktor Yang Mempengaruhi Keberhasilan Asi Eksklusif 6 Bulan Pada Ibu Yang Memiliki Bayi Usia 6-12 Bulan Di Desa Kemantren Kecamatan Jabung Kabupaten Malang. </w:t>
      </w:r>
      <w:r w:rsidRPr="00560DBB">
        <w:rPr>
          <w:rFonts w:ascii="Times New Roman" w:hAnsi="Times New Roman"/>
          <w:i/>
          <w:iCs/>
          <w:noProof/>
          <w:sz w:val="24"/>
          <w:szCs w:val="24"/>
        </w:rPr>
        <w:t>Journal of Issues in Midwifery,</w:t>
      </w:r>
      <w:r w:rsidRPr="00560DBB">
        <w:rPr>
          <w:rFonts w:ascii="Times New Roman" w:hAnsi="Times New Roman"/>
          <w:noProof/>
          <w:sz w:val="24"/>
          <w:szCs w:val="24"/>
        </w:rPr>
        <w:t xml:space="preserve"> </w:t>
      </w:r>
      <w:r w:rsidRPr="00560DBB">
        <w:rPr>
          <w:rFonts w:ascii="Times New Roman" w:hAnsi="Times New Roman"/>
          <w:i/>
          <w:iCs/>
          <w:noProof/>
          <w:sz w:val="24"/>
          <w:szCs w:val="24"/>
        </w:rPr>
        <w:t>1(1),</w:t>
      </w:r>
      <w:r w:rsidRPr="00560DBB">
        <w:rPr>
          <w:rFonts w:ascii="Times New Roman" w:hAnsi="Times New Roman"/>
          <w:noProof/>
          <w:sz w:val="24"/>
          <w:szCs w:val="24"/>
        </w:rPr>
        <w:t xml:space="preserve"> 19-29.</w:t>
      </w:r>
    </w:p>
    <w:p w14:paraId="45A3797E" w14:textId="77777777" w:rsidR="0048117E" w:rsidRPr="00560DBB" w:rsidRDefault="0048117E" w:rsidP="00784415">
      <w:pPr>
        <w:adjustRightInd w:val="0"/>
        <w:ind w:left="567" w:hanging="567"/>
        <w:jc w:val="both"/>
        <w:rPr>
          <w:rFonts w:ascii="Times New Roman" w:hAnsi="Times New Roman"/>
          <w:noProof/>
          <w:sz w:val="24"/>
          <w:szCs w:val="24"/>
        </w:rPr>
      </w:pPr>
      <w:r w:rsidRPr="00560DBB">
        <w:rPr>
          <w:rFonts w:ascii="Times New Roman" w:hAnsi="Times New Roman"/>
          <w:noProof/>
          <w:sz w:val="24"/>
          <w:szCs w:val="24"/>
        </w:rPr>
        <w:t xml:space="preserve">Royaningsih. N. &amp; Wahyuningsih. S. (2018). Hubungan Dukungan Keluarga Dengan Pemberian Asi Eksklusif Pada Bayi Di Desa Jambean Kidul Kecamatan Margorejo. </w:t>
      </w:r>
      <w:r w:rsidRPr="00560DBB">
        <w:rPr>
          <w:rFonts w:ascii="Times New Roman" w:hAnsi="Times New Roman"/>
          <w:i/>
          <w:iCs/>
          <w:noProof/>
          <w:sz w:val="24"/>
          <w:szCs w:val="24"/>
        </w:rPr>
        <w:t>JKM (Jurnal Kesehatan Masyarakat) Cendekia Utama,</w:t>
      </w:r>
      <w:r w:rsidRPr="00560DBB">
        <w:rPr>
          <w:rFonts w:ascii="Times New Roman" w:hAnsi="Times New Roman"/>
          <w:noProof/>
          <w:sz w:val="24"/>
          <w:szCs w:val="24"/>
        </w:rPr>
        <w:t xml:space="preserve"> </w:t>
      </w:r>
      <w:r w:rsidRPr="00560DBB">
        <w:rPr>
          <w:rFonts w:ascii="Times New Roman" w:hAnsi="Times New Roman"/>
          <w:i/>
          <w:iCs/>
          <w:noProof/>
          <w:sz w:val="24"/>
          <w:szCs w:val="24"/>
        </w:rPr>
        <w:t>5(2),</w:t>
      </w:r>
      <w:r w:rsidRPr="00560DBB">
        <w:rPr>
          <w:rFonts w:ascii="Times New Roman" w:hAnsi="Times New Roman"/>
          <w:noProof/>
          <w:sz w:val="24"/>
          <w:szCs w:val="24"/>
        </w:rPr>
        <w:t xml:space="preserve"> 56-61.</w:t>
      </w:r>
    </w:p>
    <w:p w14:paraId="2B78A453" w14:textId="77777777" w:rsidR="0048117E" w:rsidRPr="00560DBB" w:rsidRDefault="0048117E" w:rsidP="00784415">
      <w:pPr>
        <w:adjustRightInd w:val="0"/>
        <w:ind w:left="567" w:hanging="567"/>
        <w:jc w:val="both"/>
        <w:rPr>
          <w:rFonts w:ascii="Times New Roman" w:hAnsi="Times New Roman"/>
          <w:noProof/>
          <w:sz w:val="24"/>
          <w:szCs w:val="24"/>
        </w:rPr>
      </w:pPr>
      <w:r w:rsidRPr="00560DBB">
        <w:rPr>
          <w:rFonts w:ascii="Times New Roman" w:hAnsi="Times New Roman"/>
          <w:noProof/>
          <w:sz w:val="24"/>
          <w:szCs w:val="24"/>
        </w:rPr>
        <w:t xml:space="preserve">Sandriani. (2024). </w:t>
      </w:r>
      <w:r w:rsidRPr="00560DBB">
        <w:rPr>
          <w:rFonts w:ascii="Times New Roman" w:hAnsi="Times New Roman"/>
          <w:i/>
          <w:iCs/>
          <w:noProof/>
          <w:sz w:val="24"/>
          <w:szCs w:val="24"/>
        </w:rPr>
        <w:t>Buku Ajar Bayi Baru Lahir.</w:t>
      </w:r>
      <w:r w:rsidRPr="00560DBB">
        <w:rPr>
          <w:rFonts w:ascii="Times New Roman" w:hAnsi="Times New Roman"/>
          <w:noProof/>
          <w:sz w:val="24"/>
          <w:szCs w:val="24"/>
        </w:rPr>
        <w:t xml:space="preserve"> Mahakarya Citra Utama Group.</w:t>
      </w:r>
    </w:p>
    <w:p w14:paraId="4E44DDEA" w14:textId="77777777" w:rsidR="0048117E" w:rsidRPr="00560DBB" w:rsidRDefault="0048117E" w:rsidP="00784415">
      <w:pPr>
        <w:adjustRightInd w:val="0"/>
        <w:ind w:left="567" w:hanging="567"/>
        <w:jc w:val="both"/>
        <w:rPr>
          <w:rFonts w:ascii="Times New Roman" w:hAnsi="Times New Roman"/>
          <w:noProof/>
          <w:sz w:val="24"/>
        </w:rPr>
      </w:pPr>
      <w:r w:rsidRPr="00560DBB">
        <w:rPr>
          <w:rFonts w:ascii="Times New Roman" w:hAnsi="Times New Roman"/>
          <w:noProof/>
          <w:sz w:val="24"/>
          <w:szCs w:val="24"/>
        </w:rPr>
        <w:t xml:space="preserve">Sulistyowati. I. Cahyaningsih. O. &amp; Alfiani. N. (2020). Dukungan Keluarga dalam Pemberian ASI Eksklusif. </w:t>
      </w:r>
      <w:r w:rsidRPr="00560DBB">
        <w:rPr>
          <w:rFonts w:ascii="Times New Roman" w:hAnsi="Times New Roman"/>
          <w:i/>
          <w:iCs/>
          <w:noProof/>
          <w:sz w:val="24"/>
          <w:szCs w:val="24"/>
        </w:rPr>
        <w:t>Jurnal SMART Kebidanan,</w:t>
      </w:r>
      <w:r w:rsidRPr="00560DBB">
        <w:rPr>
          <w:rFonts w:ascii="Times New Roman" w:hAnsi="Times New Roman"/>
          <w:noProof/>
          <w:sz w:val="24"/>
          <w:szCs w:val="24"/>
        </w:rPr>
        <w:t xml:space="preserve"> </w:t>
      </w:r>
      <w:r w:rsidRPr="00560DBB">
        <w:rPr>
          <w:rFonts w:ascii="Times New Roman" w:hAnsi="Times New Roman"/>
          <w:i/>
          <w:iCs/>
          <w:noProof/>
          <w:sz w:val="24"/>
          <w:szCs w:val="24"/>
        </w:rPr>
        <w:t>7(1),</w:t>
      </w:r>
      <w:r w:rsidRPr="00560DBB">
        <w:rPr>
          <w:rFonts w:ascii="Times New Roman" w:hAnsi="Times New Roman"/>
          <w:noProof/>
          <w:sz w:val="24"/>
          <w:szCs w:val="24"/>
        </w:rPr>
        <w:t xml:space="preserve"> 47.</w:t>
      </w:r>
    </w:p>
    <w:p w14:paraId="43024B13" w14:textId="77777777" w:rsidR="0048117E" w:rsidRPr="00BA289A" w:rsidRDefault="0048117E" w:rsidP="00784415">
      <w:pPr>
        <w:pStyle w:val="BodyText"/>
        <w:ind w:left="567" w:right="5" w:hanging="567"/>
        <w:jc w:val="both"/>
        <w:rPr>
          <w:rFonts w:ascii="Times New Roman" w:hAnsi="Times New Roman" w:cs="Times New Roman"/>
        </w:rPr>
      </w:pPr>
      <w:r>
        <w:rPr>
          <w:rFonts w:ascii="Times New Roman" w:hAnsi="Times New Roman" w:cs="Times New Roman"/>
        </w:rPr>
        <w:fldChar w:fldCharType="end"/>
      </w:r>
    </w:p>
    <w:p w14:paraId="4A06F56A" w14:textId="77777777" w:rsidR="0048117E" w:rsidRPr="00BA289A" w:rsidRDefault="0048117E" w:rsidP="0048117E">
      <w:pPr>
        <w:pStyle w:val="BodyText"/>
        <w:spacing w:before="10"/>
        <w:ind w:right="5"/>
        <w:rPr>
          <w:rFonts w:ascii="Times New Roman" w:hAnsi="Times New Roman" w:cs="Times New Roman"/>
          <w:sz w:val="17"/>
        </w:rPr>
      </w:pPr>
    </w:p>
    <w:p w14:paraId="5AA50359" w14:textId="77777777" w:rsidR="000243BA" w:rsidRPr="000243BA" w:rsidRDefault="000243BA" w:rsidP="00420E46">
      <w:pPr>
        <w:pStyle w:val="Heading2"/>
        <w:spacing w:after="240"/>
        <w:ind w:left="567" w:hanging="567"/>
        <w:jc w:val="both"/>
        <w:rPr>
          <w:lang w:val="en-ID"/>
        </w:rPr>
      </w:pPr>
    </w:p>
    <w:p w14:paraId="077E4FCB" w14:textId="77777777" w:rsidR="000243BA" w:rsidRPr="000243BA" w:rsidRDefault="000243BA" w:rsidP="00420E46">
      <w:pPr>
        <w:pStyle w:val="Heading2"/>
        <w:spacing w:after="240"/>
        <w:ind w:left="567" w:hanging="567"/>
        <w:jc w:val="both"/>
        <w:rPr>
          <w:lang w:val="en-ID"/>
        </w:rPr>
      </w:pPr>
    </w:p>
    <w:p w14:paraId="13C7C5C9" w14:textId="77777777" w:rsidR="000243BA" w:rsidRPr="000243BA" w:rsidRDefault="000243BA" w:rsidP="00420E46">
      <w:pPr>
        <w:pStyle w:val="Heading2"/>
        <w:spacing w:after="240"/>
        <w:ind w:left="567" w:hanging="567"/>
        <w:jc w:val="both"/>
        <w:rPr>
          <w:lang w:val="en-ID"/>
        </w:rPr>
      </w:pPr>
    </w:p>
    <w:p w14:paraId="1DE9F882" w14:textId="43ABB4E5" w:rsidR="00BA4D6F" w:rsidRDefault="00BA4D6F" w:rsidP="00420E46">
      <w:pPr>
        <w:pStyle w:val="Heading2"/>
        <w:spacing w:after="240"/>
        <w:ind w:left="567" w:hanging="567"/>
        <w:jc w:val="both"/>
      </w:pPr>
    </w:p>
    <w:p w14:paraId="4304EDDE" w14:textId="77777777" w:rsidR="009B25A2" w:rsidRDefault="009B25A2" w:rsidP="00420E46">
      <w:pPr>
        <w:pStyle w:val="Heading2"/>
        <w:spacing w:after="240"/>
        <w:ind w:left="567" w:hanging="567"/>
        <w:jc w:val="both"/>
      </w:pPr>
    </w:p>
    <w:p w14:paraId="658DC637" w14:textId="77777777" w:rsidR="009B25A2" w:rsidRDefault="009B25A2" w:rsidP="00420E46">
      <w:pPr>
        <w:pStyle w:val="Heading2"/>
        <w:spacing w:after="240"/>
        <w:ind w:left="567" w:hanging="567"/>
        <w:jc w:val="both"/>
      </w:pPr>
    </w:p>
    <w:p w14:paraId="34D7F9CC" w14:textId="77777777" w:rsidR="009B25A2" w:rsidRDefault="009B25A2" w:rsidP="00420E46">
      <w:pPr>
        <w:pStyle w:val="Heading2"/>
        <w:spacing w:after="240"/>
        <w:ind w:left="567" w:hanging="567"/>
        <w:jc w:val="both"/>
      </w:pPr>
    </w:p>
    <w:p w14:paraId="23603A87" w14:textId="77777777" w:rsidR="009B25A2" w:rsidRDefault="009B25A2" w:rsidP="00420E46">
      <w:pPr>
        <w:pStyle w:val="Heading2"/>
        <w:spacing w:after="240"/>
        <w:ind w:left="567" w:hanging="567"/>
        <w:jc w:val="both"/>
      </w:pPr>
    </w:p>
    <w:p w14:paraId="756DEA93" w14:textId="77777777" w:rsidR="009B25A2" w:rsidRDefault="009B25A2" w:rsidP="00420E46">
      <w:pPr>
        <w:pStyle w:val="Heading2"/>
        <w:spacing w:after="240"/>
        <w:ind w:left="567" w:hanging="567"/>
        <w:jc w:val="both"/>
      </w:pPr>
    </w:p>
    <w:p w14:paraId="16CB8A18" w14:textId="77777777" w:rsidR="009B25A2" w:rsidRDefault="009B25A2" w:rsidP="00420E46">
      <w:pPr>
        <w:pStyle w:val="Heading2"/>
        <w:spacing w:after="240"/>
        <w:ind w:left="567" w:hanging="567"/>
        <w:jc w:val="both"/>
      </w:pPr>
    </w:p>
    <w:p w14:paraId="7C74E046" w14:textId="77777777" w:rsidR="009B25A2" w:rsidRDefault="009B25A2" w:rsidP="00420E46">
      <w:pPr>
        <w:pStyle w:val="Heading2"/>
        <w:spacing w:after="240"/>
        <w:ind w:left="567" w:hanging="567"/>
        <w:jc w:val="both"/>
      </w:pPr>
    </w:p>
    <w:p w14:paraId="0CBEEB4D" w14:textId="77777777" w:rsidR="009B25A2" w:rsidRDefault="009B25A2" w:rsidP="00420E46">
      <w:pPr>
        <w:pStyle w:val="Heading2"/>
        <w:spacing w:after="240"/>
        <w:ind w:left="567" w:hanging="567"/>
        <w:jc w:val="both"/>
      </w:pPr>
    </w:p>
    <w:p w14:paraId="5490EE45" w14:textId="77777777" w:rsidR="009B25A2" w:rsidRDefault="009B25A2" w:rsidP="00420E46">
      <w:pPr>
        <w:pStyle w:val="Heading2"/>
        <w:spacing w:after="240"/>
        <w:ind w:left="567" w:hanging="567"/>
        <w:jc w:val="both"/>
      </w:pPr>
    </w:p>
    <w:p w14:paraId="5CDDB133" w14:textId="77777777" w:rsidR="009B25A2" w:rsidRDefault="009B25A2" w:rsidP="00420E46">
      <w:pPr>
        <w:pStyle w:val="Heading2"/>
        <w:spacing w:after="240"/>
        <w:ind w:left="567" w:hanging="567"/>
        <w:jc w:val="both"/>
      </w:pPr>
    </w:p>
    <w:p w14:paraId="235C2B89" w14:textId="77777777" w:rsidR="009B25A2" w:rsidRDefault="009B25A2" w:rsidP="00420E46">
      <w:pPr>
        <w:pStyle w:val="Heading2"/>
        <w:spacing w:after="240"/>
        <w:ind w:left="567" w:hanging="567"/>
        <w:jc w:val="both"/>
      </w:pPr>
    </w:p>
    <w:p w14:paraId="4AE1BF38" w14:textId="77777777" w:rsidR="009B25A2" w:rsidRDefault="009B25A2" w:rsidP="00420E46">
      <w:pPr>
        <w:pStyle w:val="Heading2"/>
        <w:spacing w:after="240"/>
        <w:ind w:left="567" w:hanging="567"/>
        <w:jc w:val="both"/>
      </w:pPr>
    </w:p>
    <w:p w14:paraId="10C5684A" w14:textId="77777777" w:rsidR="009B25A2" w:rsidRDefault="009B25A2" w:rsidP="00420E46">
      <w:pPr>
        <w:pStyle w:val="Heading2"/>
        <w:spacing w:after="240"/>
        <w:ind w:left="567" w:hanging="567"/>
        <w:jc w:val="both"/>
      </w:pPr>
    </w:p>
    <w:p w14:paraId="7E4D64E3" w14:textId="77777777" w:rsidR="009B25A2" w:rsidRDefault="009B25A2" w:rsidP="00420E46">
      <w:pPr>
        <w:pStyle w:val="Heading2"/>
        <w:spacing w:after="240"/>
        <w:ind w:left="567" w:hanging="567"/>
        <w:jc w:val="both"/>
      </w:pPr>
    </w:p>
    <w:p w14:paraId="60CC0845" w14:textId="77777777" w:rsidR="009B25A2" w:rsidRDefault="009B25A2" w:rsidP="00420E46">
      <w:pPr>
        <w:pStyle w:val="Heading2"/>
        <w:spacing w:after="240"/>
        <w:ind w:left="567" w:hanging="567"/>
        <w:jc w:val="both"/>
      </w:pPr>
    </w:p>
    <w:p w14:paraId="019662C3" w14:textId="77777777" w:rsidR="009B25A2" w:rsidRDefault="009B25A2" w:rsidP="00420E46">
      <w:pPr>
        <w:pStyle w:val="Heading2"/>
        <w:spacing w:after="240"/>
        <w:ind w:left="567" w:hanging="567"/>
        <w:jc w:val="both"/>
      </w:pPr>
    </w:p>
    <w:p w14:paraId="16699BDC" w14:textId="77777777" w:rsidR="009B25A2" w:rsidRDefault="009B25A2" w:rsidP="00420E46">
      <w:pPr>
        <w:pStyle w:val="Heading2"/>
        <w:spacing w:after="240"/>
        <w:ind w:left="567" w:hanging="567"/>
        <w:jc w:val="both"/>
      </w:pPr>
    </w:p>
    <w:p w14:paraId="78FFD3AE" w14:textId="77777777" w:rsidR="009B25A2" w:rsidRPr="002F46F3" w:rsidRDefault="009B25A2" w:rsidP="00420E46">
      <w:pPr>
        <w:pStyle w:val="Heading2"/>
        <w:spacing w:after="240"/>
        <w:ind w:left="567" w:hanging="567"/>
        <w:jc w:val="both"/>
      </w:pPr>
    </w:p>
    <w:sectPr w:rsidR="009B25A2" w:rsidRPr="002F46F3" w:rsidSect="003619F5">
      <w:headerReference w:type="default" r:id="rId10"/>
      <w:footerReference w:type="default" r:id="rId11"/>
      <w:footerReference w:type="first" r:id="rId12"/>
      <w:pgSz w:w="12240" w:h="15840"/>
      <w:pgMar w:top="1134" w:right="1134" w:bottom="1134" w:left="1134" w:header="567" w:footer="0" w:gutter="0"/>
      <w:pgNumType w:start="142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821C7" w14:textId="77777777" w:rsidR="002D1917" w:rsidRDefault="002D1917" w:rsidP="008F1E21">
      <w:pPr>
        <w:spacing w:after="0" w:line="240" w:lineRule="auto"/>
      </w:pPr>
      <w:r>
        <w:separator/>
      </w:r>
    </w:p>
  </w:endnote>
  <w:endnote w:type="continuationSeparator" w:id="0">
    <w:p w14:paraId="5F42D8BD" w14:textId="77777777" w:rsidR="002D1917" w:rsidRDefault="002D1917" w:rsidP="008F1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Che">
    <w:charset w:val="81"/>
    <w:family w:val="modern"/>
    <w:pitch w:val="fixed"/>
    <w:sig w:usb0="B00002AF" w:usb1="69D77CFB" w:usb2="00000030" w:usb3="00000000" w:csb0="0008009F" w:csb1="00000000"/>
  </w:font>
  <w:font w:name="Cordia New;苹方-简">
    <w:altName w:val="Calibri"/>
    <w:charset w:val="00"/>
    <w:family w:val="auto"/>
    <w:pitch w:val="default"/>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ADABD" w14:textId="076F228F" w:rsidR="00C96BFB" w:rsidRDefault="00C00D96" w:rsidP="00281B5A">
    <w:pPr>
      <w:pStyle w:val="Footer"/>
      <w:jc w:val="right"/>
    </w:pPr>
    <w:r>
      <w:fldChar w:fldCharType="begin"/>
    </w:r>
    <w:r>
      <w:instrText xml:space="preserve"> PAGE   \* MERGEFORMAT </w:instrText>
    </w:r>
    <w:r>
      <w:fldChar w:fldCharType="separate"/>
    </w:r>
    <w:r w:rsidR="00FA5F5A">
      <w:rPr>
        <w:noProof/>
      </w:rPr>
      <w:t>1198</w:t>
    </w:r>
    <w:r>
      <w:fldChar w:fldCharType="end"/>
    </w:r>
  </w:p>
  <w:p w14:paraId="16F3EB5A" w14:textId="77777777" w:rsidR="00B577C7" w:rsidRDefault="00B577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A69CF" w14:textId="77777777" w:rsidR="00D937F1" w:rsidRDefault="00D937F1" w:rsidP="004C3E93">
    <w:pPr>
      <w:pStyle w:val="Footer"/>
      <w:jc w:val="right"/>
    </w:pPr>
  </w:p>
  <w:p w14:paraId="706C0756" w14:textId="4E101B0C" w:rsidR="001416CE" w:rsidRDefault="00C00D96" w:rsidP="004C3E93">
    <w:pPr>
      <w:pStyle w:val="Footer"/>
      <w:jc w:val="right"/>
    </w:pPr>
    <w:r>
      <w:fldChar w:fldCharType="begin"/>
    </w:r>
    <w:r>
      <w:instrText xml:space="preserve"> PAGE   \* MERGEFORMAT </w:instrText>
    </w:r>
    <w:r>
      <w:fldChar w:fldCharType="separate"/>
    </w:r>
    <w:r w:rsidR="00FA5F5A">
      <w:rPr>
        <w:noProof/>
      </w:rPr>
      <w:t>1195</w:t>
    </w:r>
    <w:r>
      <w:fldChar w:fldCharType="end"/>
    </w:r>
  </w:p>
  <w:p w14:paraId="51EE109F" w14:textId="77777777" w:rsidR="00B577C7" w:rsidRDefault="00B577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6A15A" w14:textId="77777777" w:rsidR="002D1917" w:rsidRDefault="002D1917" w:rsidP="008F1E21">
      <w:pPr>
        <w:spacing w:after="0" w:line="240" w:lineRule="auto"/>
      </w:pPr>
      <w:r>
        <w:separator/>
      </w:r>
    </w:p>
  </w:footnote>
  <w:footnote w:type="continuationSeparator" w:id="0">
    <w:p w14:paraId="0E8A0284" w14:textId="77777777" w:rsidR="002D1917" w:rsidRDefault="002D1917" w:rsidP="008F1E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BDDA5" w14:textId="3EB4C618" w:rsidR="00B577C7" w:rsidRPr="00224FC9" w:rsidRDefault="00100272" w:rsidP="00224FC9">
    <w:pPr>
      <w:pBdr>
        <w:bottom w:val="single" w:sz="4" w:space="1" w:color="auto"/>
      </w:pBdr>
      <w:spacing w:after="0" w:line="240" w:lineRule="auto"/>
      <w:rPr>
        <w:rFonts w:ascii="Times New Roman" w:hAnsi="Times New Roman"/>
        <w:i/>
        <w:sz w:val="20"/>
        <w:szCs w:val="20"/>
      </w:rPr>
    </w:pPr>
    <w:r w:rsidRPr="00BB5088">
      <w:rPr>
        <w:rFonts w:ascii="Times New Roman" w:hAnsi="Times New Roman"/>
        <w:i/>
        <w:sz w:val="20"/>
        <w:szCs w:val="20"/>
      </w:rPr>
      <w:t xml:space="preserve">Journal of </w:t>
    </w:r>
    <w:r w:rsidR="0071575F" w:rsidRPr="00BB5088">
      <w:rPr>
        <w:rFonts w:ascii="Times New Roman" w:hAnsi="Times New Roman"/>
        <w:i/>
        <w:sz w:val="20"/>
        <w:szCs w:val="20"/>
      </w:rPr>
      <w:t xml:space="preserve"> </w:t>
    </w:r>
    <w:r w:rsidR="00273E26">
      <w:rPr>
        <w:rFonts w:ascii="Times New Roman" w:hAnsi="Times New Roman"/>
        <w:i/>
        <w:sz w:val="20"/>
        <w:szCs w:val="20"/>
        <w:lang w:val="en-US"/>
      </w:rPr>
      <w:t>Language and</w:t>
    </w:r>
    <w:r w:rsidRPr="00BB5088">
      <w:rPr>
        <w:rFonts w:ascii="Times New Roman" w:hAnsi="Times New Roman"/>
        <w:i/>
        <w:sz w:val="20"/>
        <w:szCs w:val="20"/>
      </w:rPr>
      <w:t xml:space="preserve"> He</w:t>
    </w:r>
    <w:r w:rsidR="00CA1802" w:rsidRPr="00BB5088">
      <w:rPr>
        <w:rFonts w:ascii="Times New Roman" w:hAnsi="Times New Roman"/>
        <w:i/>
        <w:sz w:val="20"/>
        <w:szCs w:val="20"/>
      </w:rPr>
      <w:t xml:space="preserve">alth, Vol </w:t>
    </w:r>
    <w:r w:rsidR="00644F46">
      <w:rPr>
        <w:rFonts w:ascii="Times New Roman" w:hAnsi="Times New Roman"/>
        <w:i/>
        <w:sz w:val="20"/>
        <w:szCs w:val="20"/>
        <w:lang w:val="en-US"/>
      </w:rPr>
      <w:t>5</w:t>
    </w:r>
    <w:r w:rsidR="00CA1802" w:rsidRPr="00BB5088">
      <w:rPr>
        <w:rFonts w:ascii="Times New Roman" w:hAnsi="Times New Roman"/>
        <w:i/>
        <w:sz w:val="20"/>
        <w:szCs w:val="20"/>
      </w:rPr>
      <w:t xml:space="preserve"> No </w:t>
    </w:r>
    <w:r w:rsidR="00CB4EA8">
      <w:rPr>
        <w:rFonts w:ascii="Times New Roman" w:hAnsi="Times New Roman"/>
        <w:i/>
        <w:sz w:val="20"/>
        <w:szCs w:val="20"/>
      </w:rPr>
      <w:t>3</w:t>
    </w:r>
    <w:r w:rsidR="00CA1802" w:rsidRPr="00BB5088">
      <w:rPr>
        <w:rFonts w:ascii="Times New Roman" w:hAnsi="Times New Roman"/>
        <w:i/>
        <w:sz w:val="20"/>
        <w:szCs w:val="20"/>
      </w:rPr>
      <w:t xml:space="preserve">, </w:t>
    </w:r>
    <w:r w:rsidR="00CB4EA8">
      <w:rPr>
        <w:rFonts w:ascii="Times New Roman" w:hAnsi="Times New Roman"/>
        <w:i/>
        <w:sz w:val="20"/>
        <w:szCs w:val="20"/>
        <w:lang w:val="en-US"/>
      </w:rPr>
      <w:t>Desember</w:t>
    </w:r>
    <w:r w:rsidR="00273E26">
      <w:rPr>
        <w:rFonts w:ascii="Times New Roman" w:hAnsi="Times New Roman"/>
        <w:i/>
        <w:sz w:val="20"/>
        <w:szCs w:val="20"/>
        <w:lang w:val="en-US"/>
      </w:rPr>
      <w:t xml:space="preserve"> </w:t>
    </w:r>
    <w:r w:rsidR="00273E26">
      <w:rPr>
        <w:rFonts w:ascii="Times New Roman" w:hAnsi="Times New Roman"/>
        <w:i/>
        <w:sz w:val="20"/>
        <w:szCs w:val="20"/>
      </w:rPr>
      <w:t>20</w:t>
    </w:r>
    <w:r w:rsidR="00273E26">
      <w:rPr>
        <w:rFonts w:ascii="Times New Roman" w:hAnsi="Times New Roman"/>
        <w:i/>
        <w:sz w:val="20"/>
        <w:szCs w:val="20"/>
        <w:lang w:val="en-US"/>
      </w:rPr>
      <w:t>2</w:t>
    </w:r>
    <w:r w:rsidR="00644F46">
      <w:rPr>
        <w:rFonts w:ascii="Times New Roman" w:hAnsi="Times New Roman"/>
        <w:i/>
        <w:sz w:val="20"/>
        <w:szCs w:val="20"/>
        <w:lang w:val="en-US"/>
      </w:rPr>
      <w:t>4</w:t>
    </w:r>
    <w:r w:rsidR="00707DE8">
      <w:rPr>
        <w:rFonts w:ascii="Times New Roman" w:hAnsi="Times New Roman"/>
        <w:i/>
        <w:sz w:val="20"/>
        <w:szCs w:val="20"/>
        <w:lang w:val="en-US"/>
      </w:rPr>
      <w:t xml:space="preserve">                     </w:t>
    </w:r>
    <w:r w:rsidR="00F30C37">
      <w:rPr>
        <w:rFonts w:ascii="Times New Roman" w:hAnsi="Times New Roman"/>
        <w:i/>
        <w:sz w:val="20"/>
        <w:szCs w:val="20"/>
        <w:lang w:val="en-US"/>
      </w:rPr>
      <w:t xml:space="preserve"> </w:t>
    </w:r>
    <w:r w:rsidR="00707DE8">
      <w:rPr>
        <w:rFonts w:ascii="Times New Roman" w:hAnsi="Times New Roman"/>
        <w:i/>
        <w:sz w:val="20"/>
        <w:szCs w:val="20"/>
        <w:lang w:val="en-US"/>
      </w:rPr>
      <w:t xml:space="preserve">                </w:t>
    </w:r>
    <w:r w:rsidR="00F0622E">
      <w:rPr>
        <w:rFonts w:ascii="Times New Roman" w:hAnsi="Times New Roman"/>
        <w:i/>
        <w:sz w:val="20"/>
        <w:szCs w:val="20"/>
        <w:lang w:val="en-US"/>
      </w:rPr>
      <w:t xml:space="preserve">    </w:t>
    </w:r>
    <w:r w:rsidR="00707DE8">
      <w:rPr>
        <w:rFonts w:ascii="Times New Roman" w:hAnsi="Times New Roman"/>
        <w:i/>
        <w:sz w:val="20"/>
        <w:szCs w:val="20"/>
        <w:lang w:val="en-US"/>
      </w:rPr>
      <w:t xml:space="preserve">        </w:t>
    </w:r>
    <w:r w:rsidR="00187925">
      <w:rPr>
        <w:rFonts w:ascii="Times New Roman" w:hAnsi="Times New Roman"/>
        <w:i/>
        <w:sz w:val="20"/>
        <w:szCs w:val="20"/>
        <w:lang w:val="en-US"/>
      </w:rPr>
      <w:t xml:space="preserve"> </w:t>
    </w:r>
    <w:r w:rsidR="00646A15" w:rsidRPr="00BB5088">
      <w:rPr>
        <w:rFonts w:ascii="Times New Roman" w:hAnsi="Times New Roman"/>
        <w:i/>
        <w:sz w:val="20"/>
        <w:szCs w:val="20"/>
      </w:rPr>
      <w:t>Global Health Science Group</w:t>
    </w:r>
    <w:r w:rsidR="0091666E" w:rsidRPr="00BB5088">
      <w:rPr>
        <w:rFonts w:ascii="Times New Roman" w:hAnsi="Times New Roman"/>
        <w:i/>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E7E0C1E"/>
    <w:multiLevelType w:val="singleLevel"/>
    <w:tmpl w:val="DE7E0C1E"/>
    <w:lvl w:ilvl="0">
      <w:start w:val="1"/>
      <w:numFmt w:val="decimal"/>
      <w:suff w:val="space"/>
      <w:lvlText w:val="%1."/>
      <w:lvlJc w:val="left"/>
    </w:lvl>
  </w:abstractNum>
  <w:abstractNum w:abstractNumId="1" w15:restartNumberingAfterBreak="0">
    <w:nsid w:val="E7664C2D"/>
    <w:multiLevelType w:val="singleLevel"/>
    <w:tmpl w:val="E7664C2D"/>
    <w:lvl w:ilvl="0">
      <w:start w:val="1"/>
      <w:numFmt w:val="decimal"/>
      <w:suff w:val="space"/>
      <w:lvlText w:val="%1."/>
      <w:lvlJc w:val="left"/>
    </w:lvl>
  </w:abstractNum>
  <w:abstractNum w:abstractNumId="2" w15:restartNumberingAfterBreak="0">
    <w:nsid w:val="EECFDEF5"/>
    <w:multiLevelType w:val="multilevel"/>
    <w:tmpl w:val="EECFDEF5"/>
    <w:lvl w:ilvl="0">
      <w:start w:val="1"/>
      <w:numFmt w:val="lowerLetter"/>
      <w:lvlText w:val="%1."/>
      <w:lvlJc w:val="left"/>
      <w:pPr>
        <w:tabs>
          <w:tab w:val="left" w:pos="0"/>
        </w:tabs>
        <w:ind w:left="786" w:hanging="360"/>
      </w:pPr>
      <w:rPr>
        <w:rFonts w:cs="Times New Roman"/>
      </w:rPr>
    </w:lvl>
    <w:lvl w:ilvl="1">
      <w:start w:val="1"/>
      <w:numFmt w:val="lowerLetter"/>
      <w:lvlText w:val="%2."/>
      <w:lvlJc w:val="left"/>
      <w:pPr>
        <w:tabs>
          <w:tab w:val="left" w:pos="0"/>
        </w:tabs>
        <w:ind w:left="1866" w:hanging="360"/>
      </w:pPr>
    </w:lvl>
    <w:lvl w:ilvl="2">
      <w:start w:val="1"/>
      <w:numFmt w:val="lowerRoman"/>
      <w:lvlText w:val="%3."/>
      <w:lvlJc w:val="right"/>
      <w:pPr>
        <w:tabs>
          <w:tab w:val="left" w:pos="0"/>
        </w:tabs>
        <w:ind w:left="2586" w:hanging="180"/>
      </w:pPr>
    </w:lvl>
    <w:lvl w:ilvl="3">
      <w:start w:val="1"/>
      <w:numFmt w:val="decimal"/>
      <w:lvlText w:val="%4."/>
      <w:lvlJc w:val="left"/>
      <w:pPr>
        <w:tabs>
          <w:tab w:val="left" w:pos="0"/>
        </w:tabs>
        <w:ind w:left="3306" w:hanging="360"/>
      </w:pPr>
    </w:lvl>
    <w:lvl w:ilvl="4">
      <w:start w:val="1"/>
      <w:numFmt w:val="lowerLetter"/>
      <w:lvlText w:val="%5."/>
      <w:lvlJc w:val="left"/>
      <w:pPr>
        <w:tabs>
          <w:tab w:val="left" w:pos="0"/>
        </w:tabs>
        <w:ind w:left="4026" w:hanging="360"/>
      </w:pPr>
    </w:lvl>
    <w:lvl w:ilvl="5">
      <w:start w:val="1"/>
      <w:numFmt w:val="lowerRoman"/>
      <w:lvlText w:val="%6."/>
      <w:lvlJc w:val="right"/>
      <w:pPr>
        <w:tabs>
          <w:tab w:val="left" w:pos="0"/>
        </w:tabs>
        <w:ind w:left="4746" w:hanging="180"/>
      </w:pPr>
    </w:lvl>
    <w:lvl w:ilvl="6">
      <w:start w:val="1"/>
      <w:numFmt w:val="decimal"/>
      <w:lvlText w:val="%7."/>
      <w:lvlJc w:val="left"/>
      <w:pPr>
        <w:tabs>
          <w:tab w:val="left" w:pos="0"/>
        </w:tabs>
        <w:ind w:left="5466" w:hanging="360"/>
      </w:pPr>
    </w:lvl>
    <w:lvl w:ilvl="7">
      <w:start w:val="1"/>
      <w:numFmt w:val="lowerLetter"/>
      <w:lvlText w:val="%8."/>
      <w:lvlJc w:val="left"/>
      <w:pPr>
        <w:tabs>
          <w:tab w:val="left" w:pos="0"/>
        </w:tabs>
        <w:ind w:left="6186" w:hanging="360"/>
      </w:pPr>
    </w:lvl>
    <w:lvl w:ilvl="8">
      <w:start w:val="1"/>
      <w:numFmt w:val="lowerRoman"/>
      <w:lvlText w:val="%9."/>
      <w:lvlJc w:val="right"/>
      <w:pPr>
        <w:tabs>
          <w:tab w:val="left" w:pos="0"/>
        </w:tabs>
        <w:ind w:left="6906" w:hanging="180"/>
      </w:pPr>
    </w:lvl>
  </w:abstractNum>
  <w:abstractNum w:abstractNumId="3" w15:restartNumberingAfterBreak="0">
    <w:nsid w:val="F9C864C1"/>
    <w:multiLevelType w:val="singleLevel"/>
    <w:tmpl w:val="F9C864C1"/>
    <w:lvl w:ilvl="0">
      <w:start w:val="1"/>
      <w:numFmt w:val="decimal"/>
      <w:suff w:val="space"/>
      <w:lvlText w:val="%1)"/>
      <w:lvlJc w:val="left"/>
    </w:lvl>
  </w:abstractNum>
  <w:abstractNum w:abstractNumId="4" w15:restartNumberingAfterBreak="0">
    <w:nsid w:val="FEFCC2A7"/>
    <w:multiLevelType w:val="singleLevel"/>
    <w:tmpl w:val="FEFCC2A7"/>
    <w:lvl w:ilvl="0">
      <w:start w:val="1"/>
      <w:numFmt w:val="upperLetter"/>
      <w:suff w:val="space"/>
      <w:lvlText w:val="%1."/>
      <w:lvlJc w:val="left"/>
    </w:lvl>
  </w:abstractNum>
  <w:abstractNum w:abstractNumId="5" w15:restartNumberingAfterBreak="0">
    <w:nsid w:val="FF9F0582"/>
    <w:multiLevelType w:val="singleLevel"/>
    <w:tmpl w:val="FF9F0582"/>
    <w:lvl w:ilvl="0">
      <w:start w:val="1"/>
      <w:numFmt w:val="decimal"/>
      <w:lvlText w:val="%1."/>
      <w:lvlJc w:val="left"/>
      <w:pPr>
        <w:tabs>
          <w:tab w:val="left" w:pos="425"/>
        </w:tabs>
        <w:ind w:left="425" w:hanging="425"/>
      </w:pPr>
      <w:rPr>
        <w:rFonts w:hint="default"/>
      </w:rPr>
    </w:lvl>
  </w:abstractNum>
  <w:abstractNum w:abstractNumId="6" w15:restartNumberingAfterBreak="0">
    <w:nsid w:val="005C6FB0"/>
    <w:multiLevelType w:val="hybridMultilevel"/>
    <w:tmpl w:val="795E911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0AB59B2"/>
    <w:multiLevelType w:val="hybridMultilevel"/>
    <w:tmpl w:val="C90A1116"/>
    <w:lvl w:ilvl="0" w:tplc="C5BA261E">
      <w:start w:val="2"/>
      <w:numFmt w:val="bullet"/>
      <w:lvlText w:val="-"/>
      <w:lvlJc w:val="left"/>
      <w:pPr>
        <w:ind w:left="360" w:hanging="360"/>
      </w:pPr>
      <w:rPr>
        <w:rFonts w:ascii="Bookman Old Style" w:eastAsia="Times New Roman" w:hAnsi="Bookman Old Style" w:cs="Times New Roman" w:hint="default"/>
      </w:rPr>
    </w:lvl>
    <w:lvl w:ilvl="1" w:tplc="04210003" w:tentative="1">
      <w:start w:val="1"/>
      <w:numFmt w:val="bullet"/>
      <w:lvlText w:val="o"/>
      <w:lvlJc w:val="left"/>
      <w:pPr>
        <w:ind w:left="1647" w:hanging="360"/>
      </w:pPr>
      <w:rPr>
        <w:rFonts w:ascii="Courier New" w:hAnsi="Courier New" w:cs="Courier New" w:hint="default"/>
      </w:rPr>
    </w:lvl>
    <w:lvl w:ilvl="2" w:tplc="04210005" w:tentative="1">
      <w:start w:val="1"/>
      <w:numFmt w:val="bullet"/>
      <w:lvlText w:val=""/>
      <w:lvlJc w:val="left"/>
      <w:pPr>
        <w:ind w:left="2367" w:hanging="360"/>
      </w:pPr>
      <w:rPr>
        <w:rFonts w:ascii="Wingdings" w:hAnsi="Wingdings" w:hint="default"/>
      </w:rPr>
    </w:lvl>
    <w:lvl w:ilvl="3" w:tplc="04210001" w:tentative="1">
      <w:start w:val="1"/>
      <w:numFmt w:val="bullet"/>
      <w:lvlText w:val=""/>
      <w:lvlJc w:val="left"/>
      <w:pPr>
        <w:ind w:left="3087" w:hanging="360"/>
      </w:pPr>
      <w:rPr>
        <w:rFonts w:ascii="Symbol" w:hAnsi="Symbol" w:hint="default"/>
      </w:rPr>
    </w:lvl>
    <w:lvl w:ilvl="4" w:tplc="04210003" w:tentative="1">
      <w:start w:val="1"/>
      <w:numFmt w:val="bullet"/>
      <w:lvlText w:val="o"/>
      <w:lvlJc w:val="left"/>
      <w:pPr>
        <w:ind w:left="3807" w:hanging="360"/>
      </w:pPr>
      <w:rPr>
        <w:rFonts w:ascii="Courier New" w:hAnsi="Courier New" w:cs="Courier New" w:hint="default"/>
      </w:rPr>
    </w:lvl>
    <w:lvl w:ilvl="5" w:tplc="04210005" w:tentative="1">
      <w:start w:val="1"/>
      <w:numFmt w:val="bullet"/>
      <w:lvlText w:val=""/>
      <w:lvlJc w:val="left"/>
      <w:pPr>
        <w:ind w:left="4527" w:hanging="360"/>
      </w:pPr>
      <w:rPr>
        <w:rFonts w:ascii="Wingdings" w:hAnsi="Wingdings" w:hint="default"/>
      </w:rPr>
    </w:lvl>
    <w:lvl w:ilvl="6" w:tplc="04210001" w:tentative="1">
      <w:start w:val="1"/>
      <w:numFmt w:val="bullet"/>
      <w:lvlText w:val=""/>
      <w:lvlJc w:val="left"/>
      <w:pPr>
        <w:ind w:left="5247" w:hanging="360"/>
      </w:pPr>
      <w:rPr>
        <w:rFonts w:ascii="Symbol" w:hAnsi="Symbol" w:hint="default"/>
      </w:rPr>
    </w:lvl>
    <w:lvl w:ilvl="7" w:tplc="04210003" w:tentative="1">
      <w:start w:val="1"/>
      <w:numFmt w:val="bullet"/>
      <w:lvlText w:val="o"/>
      <w:lvlJc w:val="left"/>
      <w:pPr>
        <w:ind w:left="5967" w:hanging="360"/>
      </w:pPr>
      <w:rPr>
        <w:rFonts w:ascii="Courier New" w:hAnsi="Courier New" w:cs="Courier New" w:hint="default"/>
      </w:rPr>
    </w:lvl>
    <w:lvl w:ilvl="8" w:tplc="04210005" w:tentative="1">
      <w:start w:val="1"/>
      <w:numFmt w:val="bullet"/>
      <w:lvlText w:val=""/>
      <w:lvlJc w:val="left"/>
      <w:pPr>
        <w:ind w:left="6687" w:hanging="360"/>
      </w:pPr>
      <w:rPr>
        <w:rFonts w:ascii="Wingdings" w:hAnsi="Wingdings" w:hint="default"/>
      </w:rPr>
    </w:lvl>
  </w:abstractNum>
  <w:abstractNum w:abstractNumId="8" w15:restartNumberingAfterBreak="0">
    <w:nsid w:val="01317533"/>
    <w:multiLevelType w:val="multilevel"/>
    <w:tmpl w:val="88A24778"/>
    <w:lvl w:ilvl="0">
      <w:start w:val="1"/>
      <w:numFmt w:val="decimal"/>
      <w:lvlText w:val="%1."/>
      <w:lvlJc w:val="left"/>
      <w:pPr>
        <w:ind w:left="1146" w:hanging="360"/>
      </w:pPr>
    </w:lvl>
    <w:lvl w:ilvl="1">
      <w:start w:val="2"/>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9" w15:restartNumberingAfterBreak="0">
    <w:nsid w:val="09A52945"/>
    <w:multiLevelType w:val="hybridMultilevel"/>
    <w:tmpl w:val="1234A77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0D26135E"/>
    <w:multiLevelType w:val="hybridMultilevel"/>
    <w:tmpl w:val="BE52FF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12DD5F64"/>
    <w:multiLevelType w:val="multilevel"/>
    <w:tmpl w:val="88A24778"/>
    <w:lvl w:ilvl="0">
      <w:start w:val="1"/>
      <w:numFmt w:val="decimal"/>
      <w:lvlText w:val="%1."/>
      <w:lvlJc w:val="left"/>
      <w:pPr>
        <w:ind w:left="1146" w:hanging="360"/>
      </w:pPr>
    </w:lvl>
    <w:lvl w:ilvl="1">
      <w:start w:val="2"/>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2" w15:restartNumberingAfterBreak="0">
    <w:nsid w:val="13B40F01"/>
    <w:multiLevelType w:val="multilevel"/>
    <w:tmpl w:val="13B40F01"/>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13" w15:restartNumberingAfterBreak="0">
    <w:nsid w:val="15EB7A52"/>
    <w:multiLevelType w:val="multilevel"/>
    <w:tmpl w:val="15EB7A5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256D7CA6"/>
    <w:multiLevelType w:val="multilevel"/>
    <w:tmpl w:val="256D7CA6"/>
    <w:lvl w:ilvl="0">
      <w:start w:val="3"/>
      <w:numFmt w:val="decimal"/>
      <w:lvlText w:val="%1"/>
      <w:lvlJc w:val="left"/>
      <w:pPr>
        <w:ind w:left="480" w:hanging="480"/>
      </w:pPr>
      <w:rPr>
        <w:rFonts w:hint="default"/>
      </w:rPr>
    </w:lvl>
    <w:lvl w:ilvl="1">
      <w:start w:val="2"/>
      <w:numFmt w:val="decimal"/>
      <w:lvlText w:val="%1.%2"/>
      <w:lvlJc w:val="left"/>
      <w:pPr>
        <w:ind w:left="1721" w:hanging="480"/>
      </w:pPr>
      <w:rPr>
        <w:rFonts w:hint="default"/>
      </w:rPr>
    </w:lvl>
    <w:lvl w:ilvl="2">
      <w:start w:val="1"/>
      <w:numFmt w:val="decimal"/>
      <w:lvlText w:val="%1.%2.%3"/>
      <w:lvlJc w:val="left"/>
      <w:pPr>
        <w:ind w:left="3202" w:hanging="720"/>
      </w:pPr>
      <w:rPr>
        <w:rFonts w:hint="default"/>
      </w:rPr>
    </w:lvl>
    <w:lvl w:ilvl="3">
      <w:start w:val="1"/>
      <w:numFmt w:val="decimal"/>
      <w:lvlText w:val="%1.%2.%3.%4"/>
      <w:lvlJc w:val="left"/>
      <w:pPr>
        <w:ind w:left="4443" w:hanging="720"/>
      </w:pPr>
      <w:rPr>
        <w:rFonts w:hint="default"/>
      </w:rPr>
    </w:lvl>
    <w:lvl w:ilvl="4">
      <w:start w:val="1"/>
      <w:numFmt w:val="decimal"/>
      <w:lvlText w:val="%1.%2.%3.%4.%5"/>
      <w:lvlJc w:val="left"/>
      <w:pPr>
        <w:ind w:left="6044" w:hanging="1080"/>
      </w:pPr>
      <w:rPr>
        <w:rFonts w:hint="default"/>
      </w:rPr>
    </w:lvl>
    <w:lvl w:ilvl="5">
      <w:start w:val="1"/>
      <w:numFmt w:val="decimal"/>
      <w:lvlText w:val="%1.%2.%3.%4.%5.%6"/>
      <w:lvlJc w:val="left"/>
      <w:pPr>
        <w:ind w:left="7285" w:hanging="1080"/>
      </w:pPr>
      <w:rPr>
        <w:rFonts w:hint="default"/>
      </w:rPr>
    </w:lvl>
    <w:lvl w:ilvl="6">
      <w:start w:val="1"/>
      <w:numFmt w:val="decimal"/>
      <w:lvlText w:val="%1.%2.%3.%4.%5.%6.%7"/>
      <w:lvlJc w:val="left"/>
      <w:pPr>
        <w:ind w:left="8886" w:hanging="1440"/>
      </w:pPr>
      <w:rPr>
        <w:rFonts w:hint="default"/>
      </w:rPr>
    </w:lvl>
    <w:lvl w:ilvl="7">
      <w:start w:val="1"/>
      <w:numFmt w:val="decimal"/>
      <w:lvlText w:val="%1.%2.%3.%4.%5.%6.%7.%8"/>
      <w:lvlJc w:val="left"/>
      <w:pPr>
        <w:ind w:left="10127" w:hanging="1440"/>
      </w:pPr>
      <w:rPr>
        <w:rFonts w:hint="default"/>
      </w:rPr>
    </w:lvl>
    <w:lvl w:ilvl="8">
      <w:start w:val="1"/>
      <w:numFmt w:val="decimal"/>
      <w:lvlText w:val="%1.%2.%3.%4.%5.%6.%7.%8.%9"/>
      <w:lvlJc w:val="left"/>
      <w:pPr>
        <w:ind w:left="11728" w:hanging="1800"/>
      </w:pPr>
      <w:rPr>
        <w:rFonts w:hint="default"/>
      </w:rPr>
    </w:lvl>
  </w:abstractNum>
  <w:abstractNum w:abstractNumId="15" w15:restartNumberingAfterBreak="0">
    <w:nsid w:val="27F11367"/>
    <w:multiLevelType w:val="multilevel"/>
    <w:tmpl w:val="27F11367"/>
    <w:lvl w:ilvl="0">
      <w:start w:val="1"/>
      <w:numFmt w:val="low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FAC1E35"/>
    <w:multiLevelType w:val="hybridMultilevel"/>
    <w:tmpl w:val="07660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7118A7"/>
    <w:multiLevelType w:val="hybridMultilevel"/>
    <w:tmpl w:val="0804D08C"/>
    <w:lvl w:ilvl="0" w:tplc="1B20F71E">
      <w:start w:val="1"/>
      <w:numFmt w:val="lowerLetter"/>
      <w:lvlText w:val="%1."/>
      <w:lvlJc w:val="left"/>
      <w:pPr>
        <w:ind w:left="1721" w:hanging="567"/>
        <w:jc w:val="right"/>
      </w:pPr>
      <w:rPr>
        <w:rFonts w:ascii="Times New Roman" w:eastAsia="Times New Roman" w:hAnsi="Times New Roman" w:cs="Times New Roman" w:hint="default"/>
        <w:spacing w:val="-1"/>
        <w:w w:val="100"/>
        <w:sz w:val="24"/>
        <w:szCs w:val="24"/>
        <w:lang w:eastAsia="en-US" w:bidi="ar-SA"/>
      </w:rPr>
    </w:lvl>
    <w:lvl w:ilvl="1" w:tplc="E5EC3B4A">
      <w:numFmt w:val="bullet"/>
      <w:lvlText w:val="•"/>
      <w:lvlJc w:val="left"/>
      <w:pPr>
        <w:ind w:left="2512" w:hanging="567"/>
      </w:pPr>
      <w:rPr>
        <w:rFonts w:hint="default"/>
        <w:lang w:eastAsia="en-US" w:bidi="ar-SA"/>
      </w:rPr>
    </w:lvl>
    <w:lvl w:ilvl="2" w:tplc="0AA22304">
      <w:numFmt w:val="bullet"/>
      <w:lvlText w:val="•"/>
      <w:lvlJc w:val="left"/>
      <w:pPr>
        <w:ind w:left="3305" w:hanging="567"/>
      </w:pPr>
      <w:rPr>
        <w:rFonts w:hint="default"/>
        <w:lang w:eastAsia="en-US" w:bidi="ar-SA"/>
      </w:rPr>
    </w:lvl>
    <w:lvl w:ilvl="3" w:tplc="941A129A">
      <w:numFmt w:val="bullet"/>
      <w:lvlText w:val="•"/>
      <w:lvlJc w:val="left"/>
      <w:pPr>
        <w:ind w:left="4097" w:hanging="567"/>
      </w:pPr>
      <w:rPr>
        <w:rFonts w:hint="default"/>
        <w:lang w:eastAsia="en-US" w:bidi="ar-SA"/>
      </w:rPr>
    </w:lvl>
    <w:lvl w:ilvl="4" w:tplc="01300536">
      <w:numFmt w:val="bullet"/>
      <w:lvlText w:val="•"/>
      <w:lvlJc w:val="left"/>
      <w:pPr>
        <w:ind w:left="4890" w:hanging="567"/>
      </w:pPr>
      <w:rPr>
        <w:rFonts w:hint="default"/>
        <w:lang w:eastAsia="en-US" w:bidi="ar-SA"/>
      </w:rPr>
    </w:lvl>
    <w:lvl w:ilvl="5" w:tplc="26EEFC56">
      <w:numFmt w:val="bullet"/>
      <w:lvlText w:val="•"/>
      <w:lvlJc w:val="left"/>
      <w:pPr>
        <w:ind w:left="5683" w:hanging="567"/>
      </w:pPr>
      <w:rPr>
        <w:rFonts w:hint="default"/>
        <w:lang w:eastAsia="en-US" w:bidi="ar-SA"/>
      </w:rPr>
    </w:lvl>
    <w:lvl w:ilvl="6" w:tplc="0FC2D14E">
      <w:numFmt w:val="bullet"/>
      <w:lvlText w:val="•"/>
      <w:lvlJc w:val="left"/>
      <w:pPr>
        <w:ind w:left="6475" w:hanging="567"/>
      </w:pPr>
      <w:rPr>
        <w:rFonts w:hint="default"/>
        <w:lang w:eastAsia="en-US" w:bidi="ar-SA"/>
      </w:rPr>
    </w:lvl>
    <w:lvl w:ilvl="7" w:tplc="226AB34A">
      <w:numFmt w:val="bullet"/>
      <w:lvlText w:val="•"/>
      <w:lvlJc w:val="left"/>
      <w:pPr>
        <w:ind w:left="7268" w:hanging="567"/>
      </w:pPr>
      <w:rPr>
        <w:rFonts w:hint="default"/>
        <w:lang w:eastAsia="en-US" w:bidi="ar-SA"/>
      </w:rPr>
    </w:lvl>
    <w:lvl w:ilvl="8" w:tplc="D61A202A">
      <w:numFmt w:val="bullet"/>
      <w:lvlText w:val="•"/>
      <w:lvlJc w:val="left"/>
      <w:pPr>
        <w:ind w:left="8061" w:hanging="567"/>
      </w:pPr>
      <w:rPr>
        <w:rFonts w:hint="default"/>
        <w:lang w:eastAsia="en-US" w:bidi="ar-SA"/>
      </w:rPr>
    </w:lvl>
  </w:abstractNum>
  <w:abstractNum w:abstractNumId="18" w15:restartNumberingAfterBreak="0">
    <w:nsid w:val="34806202"/>
    <w:multiLevelType w:val="hybridMultilevel"/>
    <w:tmpl w:val="9ECC7F08"/>
    <w:lvl w:ilvl="0" w:tplc="AFE09BB8">
      <w:start w:val="1"/>
      <w:numFmt w:val="decimal"/>
      <w:lvlText w:val="%1)"/>
      <w:lvlJc w:val="left"/>
      <w:pPr>
        <w:tabs>
          <w:tab w:val="num" w:pos="1440"/>
        </w:tabs>
        <w:ind w:left="1440" w:hanging="360"/>
      </w:pPr>
    </w:lvl>
    <w:lvl w:ilvl="1" w:tplc="D0725A3A">
      <w:start w:val="2"/>
      <w:numFmt w:val="bullet"/>
      <w:lvlText w:val=""/>
      <w:lvlJc w:val="left"/>
      <w:pPr>
        <w:tabs>
          <w:tab w:val="num" w:pos="2160"/>
        </w:tabs>
        <w:ind w:left="2160" w:hanging="360"/>
      </w:pPr>
      <w:rPr>
        <w:rFonts w:ascii="Symbol" w:eastAsia="Times New Roman" w:hAnsi="Symbol"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3AA74FB4"/>
    <w:multiLevelType w:val="multilevel"/>
    <w:tmpl w:val="3AA74F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CE6F144"/>
    <w:multiLevelType w:val="multilevel"/>
    <w:tmpl w:val="3CE6F144"/>
    <w:lvl w:ilvl="0">
      <w:start w:val="1"/>
      <w:numFmt w:val="decimal"/>
      <w:lvlText w:val="%1."/>
      <w:lvlJc w:val="left"/>
      <w:pPr>
        <w:tabs>
          <w:tab w:val="left" w:pos="0"/>
        </w:tabs>
        <w:ind w:left="360" w:hanging="360"/>
      </w:pPr>
    </w:lvl>
    <w:lvl w:ilvl="1">
      <w:start w:val="1"/>
      <w:numFmt w:val="lowerLetter"/>
      <w:lvlText w:val="%2."/>
      <w:lvlJc w:val="left"/>
      <w:pPr>
        <w:tabs>
          <w:tab w:val="left" w:pos="0"/>
        </w:tabs>
        <w:ind w:left="1080" w:hanging="360"/>
      </w:pPr>
    </w:lvl>
    <w:lvl w:ilvl="2">
      <w:start w:val="1"/>
      <w:numFmt w:val="lowerRoman"/>
      <w:lvlText w:val="%3."/>
      <w:lvlJc w:val="right"/>
      <w:pPr>
        <w:tabs>
          <w:tab w:val="left" w:pos="0"/>
        </w:tabs>
        <w:ind w:left="1800" w:hanging="180"/>
      </w:pPr>
    </w:lvl>
    <w:lvl w:ilvl="3">
      <w:start w:val="1"/>
      <w:numFmt w:val="decimal"/>
      <w:lvlText w:val="%4."/>
      <w:lvlJc w:val="left"/>
      <w:pPr>
        <w:tabs>
          <w:tab w:val="left" w:pos="0"/>
        </w:tabs>
        <w:ind w:left="2520" w:hanging="360"/>
      </w:pPr>
    </w:lvl>
    <w:lvl w:ilvl="4">
      <w:start w:val="1"/>
      <w:numFmt w:val="lowerLetter"/>
      <w:lvlText w:val="%5."/>
      <w:lvlJc w:val="left"/>
      <w:pPr>
        <w:tabs>
          <w:tab w:val="left" w:pos="0"/>
        </w:tabs>
        <w:ind w:left="3240" w:hanging="360"/>
      </w:pPr>
    </w:lvl>
    <w:lvl w:ilvl="5">
      <w:start w:val="1"/>
      <w:numFmt w:val="lowerRoman"/>
      <w:lvlText w:val="%6."/>
      <w:lvlJc w:val="right"/>
      <w:pPr>
        <w:tabs>
          <w:tab w:val="left" w:pos="0"/>
        </w:tabs>
        <w:ind w:left="3960" w:hanging="180"/>
      </w:pPr>
    </w:lvl>
    <w:lvl w:ilvl="6">
      <w:start w:val="1"/>
      <w:numFmt w:val="decimal"/>
      <w:lvlText w:val="%7."/>
      <w:lvlJc w:val="left"/>
      <w:pPr>
        <w:tabs>
          <w:tab w:val="left" w:pos="0"/>
        </w:tabs>
        <w:ind w:left="4680" w:hanging="360"/>
      </w:pPr>
    </w:lvl>
    <w:lvl w:ilvl="7">
      <w:start w:val="1"/>
      <w:numFmt w:val="lowerLetter"/>
      <w:lvlText w:val="%8."/>
      <w:lvlJc w:val="left"/>
      <w:pPr>
        <w:tabs>
          <w:tab w:val="left" w:pos="0"/>
        </w:tabs>
        <w:ind w:left="5400" w:hanging="360"/>
      </w:pPr>
    </w:lvl>
    <w:lvl w:ilvl="8">
      <w:start w:val="1"/>
      <w:numFmt w:val="lowerRoman"/>
      <w:lvlText w:val="%9."/>
      <w:lvlJc w:val="right"/>
      <w:pPr>
        <w:tabs>
          <w:tab w:val="left" w:pos="0"/>
        </w:tabs>
        <w:ind w:left="6120" w:hanging="180"/>
      </w:pPr>
    </w:lvl>
  </w:abstractNum>
  <w:abstractNum w:abstractNumId="21" w15:restartNumberingAfterBreak="0">
    <w:nsid w:val="3F490DFD"/>
    <w:multiLevelType w:val="hybridMultilevel"/>
    <w:tmpl w:val="B7946278"/>
    <w:lvl w:ilvl="0" w:tplc="019044F2">
      <w:start w:val="1"/>
      <w:numFmt w:val="decimal"/>
      <w:lvlText w:val="%1."/>
      <w:lvlJc w:val="left"/>
      <w:pPr>
        <w:ind w:left="342" w:hanging="284"/>
      </w:pPr>
      <w:rPr>
        <w:rFonts w:ascii="Times New Roman" w:eastAsia="Times New Roman" w:hAnsi="Times New Roman" w:cs="Times New Roman" w:hint="default"/>
        <w:w w:val="100"/>
        <w:sz w:val="22"/>
        <w:szCs w:val="22"/>
        <w:lang w:eastAsia="en-US" w:bidi="ar-SA"/>
      </w:rPr>
    </w:lvl>
    <w:lvl w:ilvl="1" w:tplc="648A980C">
      <w:numFmt w:val="bullet"/>
      <w:lvlText w:val="•"/>
      <w:lvlJc w:val="left"/>
      <w:pPr>
        <w:ind w:left="631" w:hanging="284"/>
      </w:pPr>
      <w:rPr>
        <w:rFonts w:hint="default"/>
        <w:lang w:eastAsia="en-US" w:bidi="ar-SA"/>
      </w:rPr>
    </w:lvl>
    <w:lvl w:ilvl="2" w:tplc="898EAF32">
      <w:numFmt w:val="bullet"/>
      <w:lvlText w:val="•"/>
      <w:lvlJc w:val="left"/>
      <w:pPr>
        <w:ind w:left="922" w:hanging="284"/>
      </w:pPr>
      <w:rPr>
        <w:rFonts w:hint="default"/>
        <w:lang w:eastAsia="en-US" w:bidi="ar-SA"/>
      </w:rPr>
    </w:lvl>
    <w:lvl w:ilvl="3" w:tplc="A7C48A90">
      <w:numFmt w:val="bullet"/>
      <w:lvlText w:val="•"/>
      <w:lvlJc w:val="left"/>
      <w:pPr>
        <w:ind w:left="1213" w:hanging="284"/>
      </w:pPr>
      <w:rPr>
        <w:rFonts w:hint="default"/>
        <w:lang w:eastAsia="en-US" w:bidi="ar-SA"/>
      </w:rPr>
    </w:lvl>
    <w:lvl w:ilvl="4" w:tplc="5B8218CC">
      <w:numFmt w:val="bullet"/>
      <w:lvlText w:val="•"/>
      <w:lvlJc w:val="left"/>
      <w:pPr>
        <w:ind w:left="1504" w:hanging="284"/>
      </w:pPr>
      <w:rPr>
        <w:rFonts w:hint="default"/>
        <w:lang w:eastAsia="en-US" w:bidi="ar-SA"/>
      </w:rPr>
    </w:lvl>
    <w:lvl w:ilvl="5" w:tplc="B762D994">
      <w:numFmt w:val="bullet"/>
      <w:lvlText w:val="•"/>
      <w:lvlJc w:val="left"/>
      <w:pPr>
        <w:ind w:left="1796" w:hanging="284"/>
      </w:pPr>
      <w:rPr>
        <w:rFonts w:hint="default"/>
        <w:lang w:eastAsia="en-US" w:bidi="ar-SA"/>
      </w:rPr>
    </w:lvl>
    <w:lvl w:ilvl="6" w:tplc="A566A59C">
      <w:numFmt w:val="bullet"/>
      <w:lvlText w:val="•"/>
      <w:lvlJc w:val="left"/>
      <w:pPr>
        <w:ind w:left="2087" w:hanging="284"/>
      </w:pPr>
      <w:rPr>
        <w:rFonts w:hint="default"/>
        <w:lang w:eastAsia="en-US" w:bidi="ar-SA"/>
      </w:rPr>
    </w:lvl>
    <w:lvl w:ilvl="7" w:tplc="DEBEAD12">
      <w:numFmt w:val="bullet"/>
      <w:lvlText w:val="•"/>
      <w:lvlJc w:val="left"/>
      <w:pPr>
        <w:ind w:left="2378" w:hanging="284"/>
      </w:pPr>
      <w:rPr>
        <w:rFonts w:hint="default"/>
        <w:lang w:eastAsia="en-US" w:bidi="ar-SA"/>
      </w:rPr>
    </w:lvl>
    <w:lvl w:ilvl="8" w:tplc="1FF8C6A0">
      <w:numFmt w:val="bullet"/>
      <w:lvlText w:val="•"/>
      <w:lvlJc w:val="left"/>
      <w:pPr>
        <w:ind w:left="2669" w:hanging="284"/>
      </w:pPr>
      <w:rPr>
        <w:rFonts w:hint="default"/>
        <w:lang w:eastAsia="en-US" w:bidi="ar-SA"/>
      </w:rPr>
    </w:lvl>
  </w:abstractNum>
  <w:abstractNum w:abstractNumId="22" w15:restartNumberingAfterBreak="0">
    <w:nsid w:val="3F7947B8"/>
    <w:multiLevelType w:val="multilevel"/>
    <w:tmpl w:val="3F7947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00D06DC"/>
    <w:multiLevelType w:val="multilevel"/>
    <w:tmpl w:val="400D06DC"/>
    <w:lvl w:ilvl="0">
      <w:numFmt w:val="bullet"/>
      <w:lvlText w:val="-"/>
      <w:lvlJc w:val="left"/>
      <w:pPr>
        <w:ind w:left="100" w:hanging="212"/>
      </w:pPr>
      <w:rPr>
        <w:rFonts w:ascii="Calibri" w:eastAsia="Calibri" w:hAnsi="Calibri" w:cs="Calibri" w:hint="default"/>
        <w:b w:val="0"/>
        <w:bCs w:val="0"/>
        <w:i w:val="0"/>
        <w:iCs w:val="0"/>
        <w:spacing w:val="0"/>
        <w:w w:val="102"/>
        <w:sz w:val="22"/>
        <w:szCs w:val="22"/>
        <w:lang w:eastAsia="en-US" w:bidi="ar-SA"/>
      </w:rPr>
    </w:lvl>
    <w:lvl w:ilvl="1">
      <w:numFmt w:val="bullet"/>
      <w:lvlText w:val="•"/>
      <w:lvlJc w:val="left"/>
      <w:pPr>
        <w:ind w:left="384" w:hanging="212"/>
      </w:pPr>
      <w:rPr>
        <w:rFonts w:hint="default"/>
        <w:lang w:eastAsia="en-US" w:bidi="ar-SA"/>
      </w:rPr>
    </w:lvl>
    <w:lvl w:ilvl="2">
      <w:numFmt w:val="bullet"/>
      <w:lvlText w:val="•"/>
      <w:lvlJc w:val="left"/>
      <w:pPr>
        <w:ind w:left="669" w:hanging="212"/>
      </w:pPr>
      <w:rPr>
        <w:rFonts w:hint="default"/>
        <w:lang w:eastAsia="en-US" w:bidi="ar-SA"/>
      </w:rPr>
    </w:lvl>
    <w:lvl w:ilvl="3">
      <w:numFmt w:val="bullet"/>
      <w:lvlText w:val="•"/>
      <w:lvlJc w:val="left"/>
      <w:pPr>
        <w:ind w:left="954" w:hanging="212"/>
      </w:pPr>
      <w:rPr>
        <w:rFonts w:hint="default"/>
        <w:lang w:eastAsia="en-US" w:bidi="ar-SA"/>
      </w:rPr>
    </w:lvl>
    <w:lvl w:ilvl="4">
      <w:numFmt w:val="bullet"/>
      <w:lvlText w:val="•"/>
      <w:lvlJc w:val="left"/>
      <w:pPr>
        <w:ind w:left="1238" w:hanging="212"/>
      </w:pPr>
      <w:rPr>
        <w:rFonts w:hint="default"/>
        <w:lang w:eastAsia="en-US" w:bidi="ar-SA"/>
      </w:rPr>
    </w:lvl>
    <w:lvl w:ilvl="5">
      <w:numFmt w:val="bullet"/>
      <w:lvlText w:val="•"/>
      <w:lvlJc w:val="left"/>
      <w:pPr>
        <w:ind w:left="1523" w:hanging="212"/>
      </w:pPr>
      <w:rPr>
        <w:rFonts w:hint="default"/>
        <w:lang w:eastAsia="en-US" w:bidi="ar-SA"/>
      </w:rPr>
    </w:lvl>
    <w:lvl w:ilvl="6">
      <w:numFmt w:val="bullet"/>
      <w:lvlText w:val="•"/>
      <w:lvlJc w:val="left"/>
      <w:pPr>
        <w:ind w:left="1808" w:hanging="212"/>
      </w:pPr>
      <w:rPr>
        <w:rFonts w:hint="default"/>
        <w:lang w:eastAsia="en-US" w:bidi="ar-SA"/>
      </w:rPr>
    </w:lvl>
    <w:lvl w:ilvl="7">
      <w:numFmt w:val="bullet"/>
      <w:lvlText w:val="•"/>
      <w:lvlJc w:val="left"/>
      <w:pPr>
        <w:ind w:left="2092" w:hanging="212"/>
      </w:pPr>
      <w:rPr>
        <w:rFonts w:hint="default"/>
        <w:lang w:eastAsia="en-US" w:bidi="ar-SA"/>
      </w:rPr>
    </w:lvl>
    <w:lvl w:ilvl="8">
      <w:numFmt w:val="bullet"/>
      <w:lvlText w:val="•"/>
      <w:lvlJc w:val="left"/>
      <w:pPr>
        <w:ind w:left="2377" w:hanging="212"/>
      </w:pPr>
      <w:rPr>
        <w:rFonts w:hint="default"/>
        <w:lang w:eastAsia="en-US" w:bidi="ar-SA"/>
      </w:rPr>
    </w:lvl>
  </w:abstractNum>
  <w:abstractNum w:abstractNumId="24" w15:restartNumberingAfterBreak="0">
    <w:nsid w:val="40CF7F34"/>
    <w:multiLevelType w:val="hybridMultilevel"/>
    <w:tmpl w:val="7B167C48"/>
    <w:lvl w:ilvl="0" w:tplc="75D0178A">
      <w:start w:val="1"/>
      <w:numFmt w:val="decimal"/>
      <w:lvlText w:val="%1."/>
      <w:lvlJc w:val="left"/>
      <w:pPr>
        <w:ind w:left="502" w:hanging="360"/>
      </w:pPr>
      <w:rPr>
        <w:rFonts w:hint="default"/>
        <w:b w:val="0"/>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25" w15:restartNumberingAfterBreak="0">
    <w:nsid w:val="44937F23"/>
    <w:multiLevelType w:val="hybridMultilevel"/>
    <w:tmpl w:val="8A347020"/>
    <w:lvl w:ilvl="0" w:tplc="0DEEAD30">
      <w:start w:val="1"/>
      <w:numFmt w:val="decimal"/>
      <w:lvlText w:val="%1."/>
      <w:lvlJc w:val="left"/>
      <w:pPr>
        <w:ind w:left="460" w:hanging="360"/>
      </w:pPr>
      <w:rPr>
        <w:rFonts w:hint="default"/>
      </w:rPr>
    </w:lvl>
    <w:lvl w:ilvl="1" w:tplc="38090019" w:tentative="1">
      <w:start w:val="1"/>
      <w:numFmt w:val="lowerLetter"/>
      <w:lvlText w:val="%2."/>
      <w:lvlJc w:val="left"/>
      <w:pPr>
        <w:ind w:left="1180" w:hanging="360"/>
      </w:pPr>
    </w:lvl>
    <w:lvl w:ilvl="2" w:tplc="3809001B" w:tentative="1">
      <w:start w:val="1"/>
      <w:numFmt w:val="lowerRoman"/>
      <w:lvlText w:val="%3."/>
      <w:lvlJc w:val="right"/>
      <w:pPr>
        <w:ind w:left="1900" w:hanging="180"/>
      </w:pPr>
    </w:lvl>
    <w:lvl w:ilvl="3" w:tplc="3809000F" w:tentative="1">
      <w:start w:val="1"/>
      <w:numFmt w:val="decimal"/>
      <w:lvlText w:val="%4."/>
      <w:lvlJc w:val="left"/>
      <w:pPr>
        <w:ind w:left="2620" w:hanging="360"/>
      </w:pPr>
    </w:lvl>
    <w:lvl w:ilvl="4" w:tplc="38090019" w:tentative="1">
      <w:start w:val="1"/>
      <w:numFmt w:val="lowerLetter"/>
      <w:lvlText w:val="%5."/>
      <w:lvlJc w:val="left"/>
      <w:pPr>
        <w:ind w:left="3340" w:hanging="360"/>
      </w:pPr>
    </w:lvl>
    <w:lvl w:ilvl="5" w:tplc="3809001B" w:tentative="1">
      <w:start w:val="1"/>
      <w:numFmt w:val="lowerRoman"/>
      <w:lvlText w:val="%6."/>
      <w:lvlJc w:val="right"/>
      <w:pPr>
        <w:ind w:left="4060" w:hanging="180"/>
      </w:pPr>
    </w:lvl>
    <w:lvl w:ilvl="6" w:tplc="3809000F" w:tentative="1">
      <w:start w:val="1"/>
      <w:numFmt w:val="decimal"/>
      <w:lvlText w:val="%7."/>
      <w:lvlJc w:val="left"/>
      <w:pPr>
        <w:ind w:left="4780" w:hanging="360"/>
      </w:pPr>
    </w:lvl>
    <w:lvl w:ilvl="7" w:tplc="38090019" w:tentative="1">
      <w:start w:val="1"/>
      <w:numFmt w:val="lowerLetter"/>
      <w:lvlText w:val="%8."/>
      <w:lvlJc w:val="left"/>
      <w:pPr>
        <w:ind w:left="5500" w:hanging="360"/>
      </w:pPr>
    </w:lvl>
    <w:lvl w:ilvl="8" w:tplc="3809001B" w:tentative="1">
      <w:start w:val="1"/>
      <w:numFmt w:val="lowerRoman"/>
      <w:lvlText w:val="%9."/>
      <w:lvlJc w:val="right"/>
      <w:pPr>
        <w:ind w:left="6220" w:hanging="180"/>
      </w:pPr>
    </w:lvl>
  </w:abstractNum>
  <w:abstractNum w:abstractNumId="26" w15:restartNumberingAfterBreak="0">
    <w:nsid w:val="44D149AE"/>
    <w:multiLevelType w:val="hybridMultilevel"/>
    <w:tmpl w:val="A93CF816"/>
    <w:lvl w:ilvl="0" w:tplc="25E8A05E">
      <w:start w:val="1"/>
      <w:numFmt w:val="decimal"/>
      <w:lvlText w:val="%1."/>
      <w:lvlJc w:val="left"/>
      <w:pPr>
        <w:ind w:left="396" w:hanging="284"/>
      </w:pPr>
      <w:rPr>
        <w:rFonts w:ascii="Times New Roman" w:eastAsia="Times New Roman" w:hAnsi="Times New Roman" w:cs="Times New Roman" w:hint="default"/>
        <w:b w:val="0"/>
        <w:bCs w:val="0"/>
        <w:i w:val="0"/>
        <w:iCs w:val="0"/>
        <w:spacing w:val="0"/>
        <w:w w:val="100"/>
        <w:sz w:val="24"/>
        <w:szCs w:val="24"/>
        <w:lang w:eastAsia="en-US" w:bidi="ar-SA"/>
      </w:rPr>
    </w:lvl>
    <w:lvl w:ilvl="1" w:tplc="D6668BC4">
      <w:numFmt w:val="bullet"/>
      <w:lvlText w:val="•"/>
      <w:lvlJc w:val="left"/>
      <w:pPr>
        <w:ind w:left="828" w:hanging="284"/>
      </w:pPr>
      <w:rPr>
        <w:rFonts w:hint="default"/>
        <w:lang w:eastAsia="en-US" w:bidi="ar-SA"/>
      </w:rPr>
    </w:lvl>
    <w:lvl w:ilvl="2" w:tplc="572207C0">
      <w:numFmt w:val="bullet"/>
      <w:lvlText w:val="•"/>
      <w:lvlJc w:val="left"/>
      <w:pPr>
        <w:ind w:left="1257" w:hanging="284"/>
      </w:pPr>
      <w:rPr>
        <w:rFonts w:hint="default"/>
        <w:lang w:eastAsia="en-US" w:bidi="ar-SA"/>
      </w:rPr>
    </w:lvl>
    <w:lvl w:ilvl="3" w:tplc="AE8A4ECC">
      <w:numFmt w:val="bullet"/>
      <w:lvlText w:val="•"/>
      <w:lvlJc w:val="left"/>
      <w:pPr>
        <w:ind w:left="1686" w:hanging="284"/>
      </w:pPr>
      <w:rPr>
        <w:rFonts w:hint="default"/>
        <w:lang w:eastAsia="en-US" w:bidi="ar-SA"/>
      </w:rPr>
    </w:lvl>
    <w:lvl w:ilvl="4" w:tplc="614628BE">
      <w:numFmt w:val="bullet"/>
      <w:lvlText w:val="•"/>
      <w:lvlJc w:val="left"/>
      <w:pPr>
        <w:ind w:left="2115" w:hanging="284"/>
      </w:pPr>
      <w:rPr>
        <w:rFonts w:hint="default"/>
        <w:lang w:eastAsia="en-US" w:bidi="ar-SA"/>
      </w:rPr>
    </w:lvl>
    <w:lvl w:ilvl="5" w:tplc="69567D66">
      <w:numFmt w:val="bullet"/>
      <w:lvlText w:val="•"/>
      <w:lvlJc w:val="left"/>
      <w:pPr>
        <w:ind w:left="2544" w:hanging="284"/>
      </w:pPr>
      <w:rPr>
        <w:rFonts w:hint="default"/>
        <w:lang w:eastAsia="en-US" w:bidi="ar-SA"/>
      </w:rPr>
    </w:lvl>
    <w:lvl w:ilvl="6" w:tplc="45F06DDA">
      <w:numFmt w:val="bullet"/>
      <w:lvlText w:val="•"/>
      <w:lvlJc w:val="left"/>
      <w:pPr>
        <w:ind w:left="2973" w:hanging="284"/>
      </w:pPr>
      <w:rPr>
        <w:rFonts w:hint="default"/>
        <w:lang w:eastAsia="en-US" w:bidi="ar-SA"/>
      </w:rPr>
    </w:lvl>
    <w:lvl w:ilvl="7" w:tplc="9C701326">
      <w:numFmt w:val="bullet"/>
      <w:lvlText w:val="•"/>
      <w:lvlJc w:val="left"/>
      <w:pPr>
        <w:ind w:left="3402" w:hanging="284"/>
      </w:pPr>
      <w:rPr>
        <w:rFonts w:hint="default"/>
        <w:lang w:eastAsia="en-US" w:bidi="ar-SA"/>
      </w:rPr>
    </w:lvl>
    <w:lvl w:ilvl="8" w:tplc="DB9CA104">
      <w:numFmt w:val="bullet"/>
      <w:lvlText w:val="•"/>
      <w:lvlJc w:val="left"/>
      <w:pPr>
        <w:ind w:left="3831" w:hanging="284"/>
      </w:pPr>
      <w:rPr>
        <w:rFonts w:hint="default"/>
        <w:lang w:eastAsia="en-US" w:bidi="ar-SA"/>
      </w:rPr>
    </w:lvl>
  </w:abstractNum>
  <w:abstractNum w:abstractNumId="27" w15:restartNumberingAfterBreak="0">
    <w:nsid w:val="44E4105A"/>
    <w:multiLevelType w:val="hybridMultilevel"/>
    <w:tmpl w:val="C6F0771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09812AB"/>
    <w:multiLevelType w:val="multilevel"/>
    <w:tmpl w:val="509812A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51D064E1"/>
    <w:multiLevelType w:val="multilevel"/>
    <w:tmpl w:val="CAFE0B3C"/>
    <w:lvl w:ilvl="0">
      <w:start w:val="4"/>
      <w:numFmt w:val="decimal"/>
      <w:lvlText w:val="%1"/>
      <w:lvlJc w:val="left"/>
      <w:pPr>
        <w:ind w:left="1154" w:hanging="567"/>
      </w:pPr>
      <w:rPr>
        <w:rFonts w:hint="default"/>
        <w:lang w:eastAsia="en-US" w:bidi="ar-SA"/>
      </w:rPr>
    </w:lvl>
    <w:lvl w:ilvl="1">
      <w:start w:val="1"/>
      <w:numFmt w:val="decimal"/>
      <w:lvlText w:val="%1.%2"/>
      <w:lvlJc w:val="left"/>
      <w:pPr>
        <w:ind w:left="1154" w:hanging="567"/>
      </w:pPr>
      <w:rPr>
        <w:rFonts w:ascii="Times New Roman" w:eastAsia="Times New Roman" w:hAnsi="Times New Roman" w:cs="Times New Roman" w:hint="default"/>
        <w:b/>
        <w:bCs/>
        <w:w w:val="100"/>
        <w:sz w:val="24"/>
        <w:szCs w:val="24"/>
        <w:lang w:eastAsia="en-US" w:bidi="ar-SA"/>
      </w:rPr>
    </w:lvl>
    <w:lvl w:ilvl="2">
      <w:numFmt w:val="bullet"/>
      <w:lvlText w:val="•"/>
      <w:lvlJc w:val="left"/>
      <w:pPr>
        <w:ind w:left="2857" w:hanging="567"/>
      </w:pPr>
      <w:rPr>
        <w:rFonts w:hint="default"/>
        <w:lang w:eastAsia="en-US" w:bidi="ar-SA"/>
      </w:rPr>
    </w:lvl>
    <w:lvl w:ilvl="3">
      <w:numFmt w:val="bullet"/>
      <w:lvlText w:val="•"/>
      <w:lvlJc w:val="left"/>
      <w:pPr>
        <w:ind w:left="3705" w:hanging="567"/>
      </w:pPr>
      <w:rPr>
        <w:rFonts w:hint="default"/>
        <w:lang w:eastAsia="en-US" w:bidi="ar-SA"/>
      </w:rPr>
    </w:lvl>
    <w:lvl w:ilvl="4">
      <w:numFmt w:val="bullet"/>
      <w:lvlText w:val="•"/>
      <w:lvlJc w:val="left"/>
      <w:pPr>
        <w:ind w:left="4554" w:hanging="567"/>
      </w:pPr>
      <w:rPr>
        <w:rFonts w:hint="default"/>
        <w:lang w:eastAsia="en-US" w:bidi="ar-SA"/>
      </w:rPr>
    </w:lvl>
    <w:lvl w:ilvl="5">
      <w:numFmt w:val="bullet"/>
      <w:lvlText w:val="•"/>
      <w:lvlJc w:val="left"/>
      <w:pPr>
        <w:ind w:left="5403" w:hanging="567"/>
      </w:pPr>
      <w:rPr>
        <w:rFonts w:hint="default"/>
        <w:lang w:eastAsia="en-US" w:bidi="ar-SA"/>
      </w:rPr>
    </w:lvl>
    <w:lvl w:ilvl="6">
      <w:numFmt w:val="bullet"/>
      <w:lvlText w:val="•"/>
      <w:lvlJc w:val="left"/>
      <w:pPr>
        <w:ind w:left="6251" w:hanging="567"/>
      </w:pPr>
      <w:rPr>
        <w:rFonts w:hint="default"/>
        <w:lang w:eastAsia="en-US" w:bidi="ar-SA"/>
      </w:rPr>
    </w:lvl>
    <w:lvl w:ilvl="7">
      <w:numFmt w:val="bullet"/>
      <w:lvlText w:val="•"/>
      <w:lvlJc w:val="left"/>
      <w:pPr>
        <w:ind w:left="7100" w:hanging="567"/>
      </w:pPr>
      <w:rPr>
        <w:rFonts w:hint="default"/>
        <w:lang w:eastAsia="en-US" w:bidi="ar-SA"/>
      </w:rPr>
    </w:lvl>
    <w:lvl w:ilvl="8">
      <w:numFmt w:val="bullet"/>
      <w:lvlText w:val="•"/>
      <w:lvlJc w:val="left"/>
      <w:pPr>
        <w:ind w:left="7949" w:hanging="567"/>
      </w:pPr>
      <w:rPr>
        <w:rFonts w:hint="default"/>
        <w:lang w:eastAsia="en-US" w:bidi="ar-SA"/>
      </w:rPr>
    </w:lvl>
  </w:abstractNum>
  <w:abstractNum w:abstractNumId="30" w15:restartNumberingAfterBreak="0">
    <w:nsid w:val="51D10AF0"/>
    <w:multiLevelType w:val="hybridMultilevel"/>
    <w:tmpl w:val="0ABC48AC"/>
    <w:lvl w:ilvl="0" w:tplc="7038926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8A3992"/>
    <w:multiLevelType w:val="hybridMultilevel"/>
    <w:tmpl w:val="23F4A31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2CA5E1D"/>
    <w:multiLevelType w:val="hybridMultilevel"/>
    <w:tmpl w:val="C2081E72"/>
    <w:lvl w:ilvl="0" w:tplc="97A081D2">
      <w:start w:val="10"/>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3" w15:restartNumberingAfterBreak="0">
    <w:nsid w:val="561D4C52"/>
    <w:multiLevelType w:val="hybridMultilevel"/>
    <w:tmpl w:val="7358939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5D513534"/>
    <w:multiLevelType w:val="multilevel"/>
    <w:tmpl w:val="5D51353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5FB32BFF"/>
    <w:multiLevelType w:val="hybridMultilevel"/>
    <w:tmpl w:val="2FCE6E5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61C04C8C"/>
    <w:multiLevelType w:val="hybridMultilevel"/>
    <w:tmpl w:val="EB302EF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63B2662E"/>
    <w:multiLevelType w:val="multilevel"/>
    <w:tmpl w:val="78A824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6A157B06"/>
    <w:multiLevelType w:val="hybridMultilevel"/>
    <w:tmpl w:val="EB34D9F4"/>
    <w:lvl w:ilvl="0" w:tplc="1270CB8A">
      <w:start w:val="1"/>
      <w:numFmt w:val="upp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9" w15:restartNumberingAfterBreak="0">
    <w:nsid w:val="6EEA6807"/>
    <w:multiLevelType w:val="hybridMultilevel"/>
    <w:tmpl w:val="42A65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2A7C7D"/>
    <w:multiLevelType w:val="hybridMultilevel"/>
    <w:tmpl w:val="A5F8B28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723E155A"/>
    <w:multiLevelType w:val="hybridMultilevel"/>
    <w:tmpl w:val="8A123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0403BB"/>
    <w:multiLevelType w:val="hybridMultilevel"/>
    <w:tmpl w:val="C2FE064E"/>
    <w:lvl w:ilvl="0" w:tplc="D6F4C95E">
      <w:start w:val="1"/>
      <w:numFmt w:val="decimal"/>
      <w:lvlText w:val="%1."/>
      <w:lvlJc w:val="left"/>
      <w:pPr>
        <w:ind w:left="460" w:hanging="360"/>
      </w:pPr>
      <w:rPr>
        <w:rFonts w:hint="default"/>
      </w:rPr>
    </w:lvl>
    <w:lvl w:ilvl="1" w:tplc="04210019" w:tentative="1">
      <w:start w:val="1"/>
      <w:numFmt w:val="lowerLetter"/>
      <w:lvlText w:val="%2."/>
      <w:lvlJc w:val="left"/>
      <w:pPr>
        <w:ind w:left="1180" w:hanging="360"/>
      </w:pPr>
    </w:lvl>
    <w:lvl w:ilvl="2" w:tplc="0421001B" w:tentative="1">
      <w:start w:val="1"/>
      <w:numFmt w:val="lowerRoman"/>
      <w:lvlText w:val="%3."/>
      <w:lvlJc w:val="right"/>
      <w:pPr>
        <w:ind w:left="1900" w:hanging="180"/>
      </w:pPr>
    </w:lvl>
    <w:lvl w:ilvl="3" w:tplc="0421000F" w:tentative="1">
      <w:start w:val="1"/>
      <w:numFmt w:val="decimal"/>
      <w:lvlText w:val="%4."/>
      <w:lvlJc w:val="left"/>
      <w:pPr>
        <w:ind w:left="2620" w:hanging="360"/>
      </w:pPr>
    </w:lvl>
    <w:lvl w:ilvl="4" w:tplc="04210019" w:tentative="1">
      <w:start w:val="1"/>
      <w:numFmt w:val="lowerLetter"/>
      <w:lvlText w:val="%5."/>
      <w:lvlJc w:val="left"/>
      <w:pPr>
        <w:ind w:left="3340" w:hanging="360"/>
      </w:pPr>
    </w:lvl>
    <w:lvl w:ilvl="5" w:tplc="0421001B" w:tentative="1">
      <w:start w:val="1"/>
      <w:numFmt w:val="lowerRoman"/>
      <w:lvlText w:val="%6."/>
      <w:lvlJc w:val="right"/>
      <w:pPr>
        <w:ind w:left="4060" w:hanging="180"/>
      </w:pPr>
    </w:lvl>
    <w:lvl w:ilvl="6" w:tplc="0421000F" w:tentative="1">
      <w:start w:val="1"/>
      <w:numFmt w:val="decimal"/>
      <w:lvlText w:val="%7."/>
      <w:lvlJc w:val="left"/>
      <w:pPr>
        <w:ind w:left="4780" w:hanging="360"/>
      </w:pPr>
    </w:lvl>
    <w:lvl w:ilvl="7" w:tplc="04210019" w:tentative="1">
      <w:start w:val="1"/>
      <w:numFmt w:val="lowerLetter"/>
      <w:lvlText w:val="%8."/>
      <w:lvlJc w:val="left"/>
      <w:pPr>
        <w:ind w:left="5500" w:hanging="360"/>
      </w:pPr>
    </w:lvl>
    <w:lvl w:ilvl="8" w:tplc="0421001B" w:tentative="1">
      <w:start w:val="1"/>
      <w:numFmt w:val="lowerRoman"/>
      <w:lvlText w:val="%9."/>
      <w:lvlJc w:val="right"/>
      <w:pPr>
        <w:ind w:left="6220" w:hanging="180"/>
      </w:pPr>
    </w:lvl>
  </w:abstractNum>
  <w:abstractNum w:abstractNumId="43" w15:restartNumberingAfterBreak="0">
    <w:nsid w:val="74C27545"/>
    <w:multiLevelType w:val="hybridMultilevel"/>
    <w:tmpl w:val="42B8ED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15:restartNumberingAfterBreak="0">
    <w:nsid w:val="75370683"/>
    <w:multiLevelType w:val="hybridMultilevel"/>
    <w:tmpl w:val="2F82D55C"/>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5" w15:restartNumberingAfterBreak="0">
    <w:nsid w:val="758A043C"/>
    <w:multiLevelType w:val="multilevel"/>
    <w:tmpl w:val="758A043C"/>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6" w15:restartNumberingAfterBreak="0">
    <w:nsid w:val="7A9748B0"/>
    <w:multiLevelType w:val="hybridMultilevel"/>
    <w:tmpl w:val="7E760648"/>
    <w:lvl w:ilvl="0" w:tplc="AE92BF80">
      <w:start w:val="2"/>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7E7BC9DE"/>
    <w:multiLevelType w:val="multilevel"/>
    <w:tmpl w:val="7E7BC9DE"/>
    <w:lvl w:ilvl="0">
      <w:start w:val="1"/>
      <w:numFmt w:val="lowerLetter"/>
      <w:lvlText w:val="%1."/>
      <w:lvlJc w:val="left"/>
      <w:pPr>
        <w:tabs>
          <w:tab w:val="left" w:pos="0"/>
        </w:tabs>
        <w:ind w:left="360" w:hanging="360"/>
      </w:pPr>
    </w:lvl>
    <w:lvl w:ilvl="1">
      <w:start w:val="1"/>
      <w:numFmt w:val="lowerLetter"/>
      <w:lvlText w:val="%2."/>
      <w:lvlJc w:val="left"/>
      <w:pPr>
        <w:tabs>
          <w:tab w:val="left" w:pos="0"/>
        </w:tabs>
        <w:ind w:left="1080" w:hanging="360"/>
      </w:pPr>
    </w:lvl>
    <w:lvl w:ilvl="2">
      <w:start w:val="1"/>
      <w:numFmt w:val="lowerRoman"/>
      <w:lvlText w:val="%3."/>
      <w:lvlJc w:val="right"/>
      <w:pPr>
        <w:tabs>
          <w:tab w:val="left" w:pos="0"/>
        </w:tabs>
        <w:ind w:left="1800" w:hanging="180"/>
      </w:pPr>
    </w:lvl>
    <w:lvl w:ilvl="3">
      <w:start w:val="1"/>
      <w:numFmt w:val="decimal"/>
      <w:lvlText w:val="%4."/>
      <w:lvlJc w:val="left"/>
      <w:pPr>
        <w:tabs>
          <w:tab w:val="left" w:pos="0"/>
        </w:tabs>
        <w:ind w:left="2520" w:hanging="360"/>
      </w:pPr>
    </w:lvl>
    <w:lvl w:ilvl="4">
      <w:start w:val="1"/>
      <w:numFmt w:val="lowerLetter"/>
      <w:lvlText w:val="%5."/>
      <w:lvlJc w:val="left"/>
      <w:pPr>
        <w:tabs>
          <w:tab w:val="left" w:pos="0"/>
        </w:tabs>
        <w:ind w:left="3240" w:hanging="360"/>
      </w:pPr>
    </w:lvl>
    <w:lvl w:ilvl="5">
      <w:start w:val="1"/>
      <w:numFmt w:val="lowerRoman"/>
      <w:lvlText w:val="%6."/>
      <w:lvlJc w:val="right"/>
      <w:pPr>
        <w:tabs>
          <w:tab w:val="left" w:pos="0"/>
        </w:tabs>
        <w:ind w:left="3960" w:hanging="180"/>
      </w:pPr>
    </w:lvl>
    <w:lvl w:ilvl="6">
      <w:start w:val="1"/>
      <w:numFmt w:val="decimal"/>
      <w:lvlText w:val="%7."/>
      <w:lvlJc w:val="left"/>
      <w:pPr>
        <w:tabs>
          <w:tab w:val="left" w:pos="0"/>
        </w:tabs>
        <w:ind w:left="4680" w:hanging="360"/>
      </w:pPr>
    </w:lvl>
    <w:lvl w:ilvl="7">
      <w:start w:val="1"/>
      <w:numFmt w:val="lowerLetter"/>
      <w:lvlText w:val="%8."/>
      <w:lvlJc w:val="left"/>
      <w:pPr>
        <w:tabs>
          <w:tab w:val="left" w:pos="0"/>
        </w:tabs>
        <w:ind w:left="5400" w:hanging="360"/>
      </w:pPr>
    </w:lvl>
    <w:lvl w:ilvl="8">
      <w:start w:val="1"/>
      <w:numFmt w:val="lowerRoman"/>
      <w:lvlText w:val="%9."/>
      <w:lvlJc w:val="right"/>
      <w:pPr>
        <w:tabs>
          <w:tab w:val="left" w:pos="0"/>
        </w:tabs>
        <w:ind w:left="6120" w:hanging="180"/>
      </w:pPr>
    </w:lvl>
  </w:abstractNum>
  <w:abstractNum w:abstractNumId="48" w15:restartNumberingAfterBreak="0">
    <w:nsid w:val="7FBE6FA0"/>
    <w:multiLevelType w:val="singleLevel"/>
    <w:tmpl w:val="7FBE6FA0"/>
    <w:lvl w:ilvl="0">
      <w:start w:val="1"/>
      <w:numFmt w:val="upperLetter"/>
      <w:lvlText w:val="%1."/>
      <w:lvlJc w:val="left"/>
      <w:pPr>
        <w:tabs>
          <w:tab w:val="left" w:pos="425"/>
        </w:tabs>
        <w:ind w:left="425" w:hanging="425"/>
      </w:pPr>
      <w:rPr>
        <w:rFonts w:hint="default"/>
      </w:rPr>
    </w:lvl>
  </w:abstractNum>
  <w:num w:numId="1" w16cid:durableId="223683794">
    <w:abstractNumId w:val="42"/>
  </w:num>
  <w:num w:numId="2" w16cid:durableId="294987897">
    <w:abstractNumId w:val="11"/>
  </w:num>
  <w:num w:numId="3" w16cid:durableId="1596325957">
    <w:abstractNumId w:val="8"/>
  </w:num>
  <w:num w:numId="4" w16cid:durableId="210658065">
    <w:abstractNumId w:val="41"/>
  </w:num>
  <w:num w:numId="5" w16cid:durableId="1727333193">
    <w:abstractNumId w:val="35"/>
  </w:num>
  <w:num w:numId="6" w16cid:durableId="637229221">
    <w:abstractNumId w:val="40"/>
  </w:num>
  <w:num w:numId="7" w16cid:durableId="1122571872">
    <w:abstractNumId w:val="10"/>
  </w:num>
  <w:num w:numId="8" w16cid:durableId="330987719">
    <w:abstractNumId w:val="43"/>
  </w:num>
  <w:num w:numId="9" w16cid:durableId="1004360725">
    <w:abstractNumId w:val="9"/>
  </w:num>
  <w:num w:numId="10" w16cid:durableId="1082682317">
    <w:abstractNumId w:val="32"/>
  </w:num>
  <w:num w:numId="11" w16cid:durableId="1645889566">
    <w:abstractNumId w:val="28"/>
  </w:num>
  <w:num w:numId="12" w16cid:durableId="720986204">
    <w:abstractNumId w:val="12"/>
  </w:num>
  <w:num w:numId="13" w16cid:durableId="801461634">
    <w:abstractNumId w:val="39"/>
  </w:num>
  <w:num w:numId="14" w16cid:durableId="1732577708">
    <w:abstractNumId w:val="16"/>
  </w:num>
  <w:num w:numId="15" w16cid:durableId="515661034">
    <w:abstractNumId w:val="30"/>
  </w:num>
  <w:num w:numId="16" w16cid:durableId="1822695326">
    <w:abstractNumId w:val="44"/>
  </w:num>
  <w:num w:numId="17" w16cid:durableId="238710250">
    <w:abstractNumId w:val="7"/>
  </w:num>
  <w:num w:numId="18" w16cid:durableId="1902010531">
    <w:abstractNumId w:val="27"/>
  </w:num>
  <w:num w:numId="19" w16cid:durableId="554659332">
    <w:abstractNumId w:val="24"/>
  </w:num>
  <w:num w:numId="20" w16cid:durableId="1415781049">
    <w:abstractNumId w:val="26"/>
  </w:num>
  <w:num w:numId="21" w16cid:durableId="1407995159">
    <w:abstractNumId w:val="1"/>
  </w:num>
  <w:num w:numId="22" w16cid:durableId="664630994">
    <w:abstractNumId w:val="45"/>
  </w:num>
  <w:num w:numId="23" w16cid:durableId="1989285188">
    <w:abstractNumId w:val="22"/>
  </w:num>
  <w:num w:numId="24" w16cid:durableId="238371446">
    <w:abstractNumId w:val="19"/>
  </w:num>
  <w:num w:numId="25" w16cid:durableId="493226688">
    <w:abstractNumId w:val="15"/>
  </w:num>
  <w:num w:numId="26" w16cid:durableId="1911964736">
    <w:abstractNumId w:val="34"/>
  </w:num>
  <w:num w:numId="27" w16cid:durableId="1257060054">
    <w:abstractNumId w:val="37"/>
  </w:num>
  <w:num w:numId="28" w16cid:durableId="1165167886">
    <w:abstractNumId w:val="6"/>
  </w:num>
  <w:num w:numId="29" w16cid:durableId="2003047966">
    <w:abstractNumId w:val="31"/>
  </w:num>
  <w:num w:numId="30" w16cid:durableId="902913347">
    <w:abstractNumId w:val="46"/>
  </w:num>
  <w:num w:numId="31" w16cid:durableId="69543652">
    <w:abstractNumId w:val="36"/>
  </w:num>
  <w:num w:numId="32" w16cid:durableId="1248687732">
    <w:abstractNumId w:val="38"/>
  </w:num>
  <w:num w:numId="33" w16cid:durableId="1828856279">
    <w:abstractNumId w:val="29"/>
  </w:num>
  <w:num w:numId="34" w16cid:durableId="528370359">
    <w:abstractNumId w:val="17"/>
  </w:num>
  <w:num w:numId="35" w16cid:durableId="806581054">
    <w:abstractNumId w:val="21"/>
  </w:num>
  <w:num w:numId="36" w16cid:durableId="495153565">
    <w:abstractNumId w:val="4"/>
  </w:num>
  <w:num w:numId="37" w16cid:durableId="1937597927">
    <w:abstractNumId w:val="23"/>
  </w:num>
  <w:num w:numId="38" w16cid:durableId="1841578397">
    <w:abstractNumId w:val="48"/>
  </w:num>
  <w:num w:numId="39" w16cid:durableId="755056984">
    <w:abstractNumId w:val="20"/>
  </w:num>
  <w:num w:numId="40" w16cid:durableId="1340356283">
    <w:abstractNumId w:val="47"/>
  </w:num>
  <w:num w:numId="41" w16cid:durableId="110368218">
    <w:abstractNumId w:val="2"/>
  </w:num>
  <w:num w:numId="42" w16cid:durableId="2070306039">
    <w:abstractNumId w:val="3"/>
  </w:num>
  <w:num w:numId="43" w16cid:durableId="1548251004">
    <w:abstractNumId w:val="0"/>
  </w:num>
  <w:num w:numId="44" w16cid:durableId="1811555272">
    <w:abstractNumId w:val="5"/>
  </w:num>
  <w:num w:numId="45" w16cid:durableId="720250463">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2238251">
    <w:abstractNumId w:val="25"/>
  </w:num>
  <w:num w:numId="47" w16cid:durableId="45566404">
    <w:abstractNumId w:val="33"/>
  </w:num>
  <w:num w:numId="48" w16cid:durableId="915743445">
    <w:abstractNumId w:val="14"/>
  </w:num>
  <w:num w:numId="49" w16cid:durableId="13944321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56F"/>
    <w:rsid w:val="00001233"/>
    <w:rsid w:val="00002E3C"/>
    <w:rsid w:val="000101A4"/>
    <w:rsid w:val="000104A3"/>
    <w:rsid w:val="00011DED"/>
    <w:rsid w:val="00014370"/>
    <w:rsid w:val="00021F1C"/>
    <w:rsid w:val="00022089"/>
    <w:rsid w:val="000243BA"/>
    <w:rsid w:val="00024D30"/>
    <w:rsid w:val="00027862"/>
    <w:rsid w:val="00027EF7"/>
    <w:rsid w:val="00030DF2"/>
    <w:rsid w:val="0003188A"/>
    <w:rsid w:val="00032152"/>
    <w:rsid w:val="00033160"/>
    <w:rsid w:val="00037947"/>
    <w:rsid w:val="00040AEE"/>
    <w:rsid w:val="000417B4"/>
    <w:rsid w:val="00041CCD"/>
    <w:rsid w:val="00045930"/>
    <w:rsid w:val="00061BA5"/>
    <w:rsid w:val="00071548"/>
    <w:rsid w:val="00071AE9"/>
    <w:rsid w:val="00075AFC"/>
    <w:rsid w:val="00085387"/>
    <w:rsid w:val="00086AD3"/>
    <w:rsid w:val="00090312"/>
    <w:rsid w:val="000907EF"/>
    <w:rsid w:val="0009308E"/>
    <w:rsid w:val="000A1878"/>
    <w:rsid w:val="000B5424"/>
    <w:rsid w:val="000B7E9A"/>
    <w:rsid w:val="000D439D"/>
    <w:rsid w:val="000E41CE"/>
    <w:rsid w:val="000E4941"/>
    <w:rsid w:val="000E6A20"/>
    <w:rsid w:val="000F188F"/>
    <w:rsid w:val="000F3186"/>
    <w:rsid w:val="000F7192"/>
    <w:rsid w:val="00100272"/>
    <w:rsid w:val="00104CF8"/>
    <w:rsid w:val="00106B07"/>
    <w:rsid w:val="001100A1"/>
    <w:rsid w:val="0011117D"/>
    <w:rsid w:val="00121A11"/>
    <w:rsid w:val="00121ACC"/>
    <w:rsid w:val="001232B5"/>
    <w:rsid w:val="001319A6"/>
    <w:rsid w:val="00135E06"/>
    <w:rsid w:val="00136EF7"/>
    <w:rsid w:val="001416CE"/>
    <w:rsid w:val="00143622"/>
    <w:rsid w:val="0014400C"/>
    <w:rsid w:val="0014480F"/>
    <w:rsid w:val="00144C54"/>
    <w:rsid w:val="0016184F"/>
    <w:rsid w:val="001623A2"/>
    <w:rsid w:val="00163440"/>
    <w:rsid w:val="001823E2"/>
    <w:rsid w:val="001830AF"/>
    <w:rsid w:val="00187925"/>
    <w:rsid w:val="001A2482"/>
    <w:rsid w:val="001A6315"/>
    <w:rsid w:val="001B2F81"/>
    <w:rsid w:val="001B4D2A"/>
    <w:rsid w:val="001C0D31"/>
    <w:rsid w:val="001C23E1"/>
    <w:rsid w:val="001C6582"/>
    <w:rsid w:val="001C6CD3"/>
    <w:rsid w:val="001D2D1E"/>
    <w:rsid w:val="001E1324"/>
    <w:rsid w:val="001E1D43"/>
    <w:rsid w:val="001E215E"/>
    <w:rsid w:val="001E23CC"/>
    <w:rsid w:val="001E298B"/>
    <w:rsid w:val="001E2CC4"/>
    <w:rsid w:val="001F14B3"/>
    <w:rsid w:val="00201BBC"/>
    <w:rsid w:val="002029A6"/>
    <w:rsid w:val="00202D9C"/>
    <w:rsid w:val="0020639B"/>
    <w:rsid w:val="00215131"/>
    <w:rsid w:val="00221E36"/>
    <w:rsid w:val="00224FC9"/>
    <w:rsid w:val="002301CE"/>
    <w:rsid w:val="002348F2"/>
    <w:rsid w:val="0023682F"/>
    <w:rsid w:val="0024765A"/>
    <w:rsid w:val="00247CEC"/>
    <w:rsid w:val="00265985"/>
    <w:rsid w:val="00267FFD"/>
    <w:rsid w:val="0027247A"/>
    <w:rsid w:val="00273E26"/>
    <w:rsid w:val="002778C9"/>
    <w:rsid w:val="00277DA9"/>
    <w:rsid w:val="00281B5A"/>
    <w:rsid w:val="00282FFC"/>
    <w:rsid w:val="00284AD7"/>
    <w:rsid w:val="00286E60"/>
    <w:rsid w:val="00291096"/>
    <w:rsid w:val="00294931"/>
    <w:rsid w:val="002A1678"/>
    <w:rsid w:val="002A7E01"/>
    <w:rsid w:val="002B2896"/>
    <w:rsid w:val="002D1917"/>
    <w:rsid w:val="002D197E"/>
    <w:rsid w:val="002D6ED9"/>
    <w:rsid w:val="002D7ACF"/>
    <w:rsid w:val="002F327A"/>
    <w:rsid w:val="002F46F3"/>
    <w:rsid w:val="00302ADF"/>
    <w:rsid w:val="00304C0D"/>
    <w:rsid w:val="003051C9"/>
    <w:rsid w:val="00312852"/>
    <w:rsid w:val="00326FBC"/>
    <w:rsid w:val="00331B50"/>
    <w:rsid w:val="00332235"/>
    <w:rsid w:val="00332D30"/>
    <w:rsid w:val="00335ABF"/>
    <w:rsid w:val="00343FA1"/>
    <w:rsid w:val="00360B41"/>
    <w:rsid w:val="00361390"/>
    <w:rsid w:val="003619F5"/>
    <w:rsid w:val="00363FC7"/>
    <w:rsid w:val="003655DE"/>
    <w:rsid w:val="0036690C"/>
    <w:rsid w:val="003672FC"/>
    <w:rsid w:val="0037400F"/>
    <w:rsid w:val="00375692"/>
    <w:rsid w:val="0038135B"/>
    <w:rsid w:val="003876C7"/>
    <w:rsid w:val="003A4450"/>
    <w:rsid w:val="003A656C"/>
    <w:rsid w:val="003A7F94"/>
    <w:rsid w:val="003B2C7E"/>
    <w:rsid w:val="003B394E"/>
    <w:rsid w:val="003B56D8"/>
    <w:rsid w:val="003B57A3"/>
    <w:rsid w:val="003B74CC"/>
    <w:rsid w:val="003C08AA"/>
    <w:rsid w:val="003C13AD"/>
    <w:rsid w:val="003C27E7"/>
    <w:rsid w:val="003C369F"/>
    <w:rsid w:val="003C3941"/>
    <w:rsid w:val="003C3E04"/>
    <w:rsid w:val="003D093C"/>
    <w:rsid w:val="003D6B32"/>
    <w:rsid w:val="003E0CBE"/>
    <w:rsid w:val="003E2238"/>
    <w:rsid w:val="003F2CC6"/>
    <w:rsid w:val="003F5B01"/>
    <w:rsid w:val="00403E0D"/>
    <w:rsid w:val="0040777F"/>
    <w:rsid w:val="004122BA"/>
    <w:rsid w:val="00420E46"/>
    <w:rsid w:val="00422E8F"/>
    <w:rsid w:val="00423750"/>
    <w:rsid w:val="0042663F"/>
    <w:rsid w:val="00427971"/>
    <w:rsid w:val="0043141A"/>
    <w:rsid w:val="0043335D"/>
    <w:rsid w:val="004338D5"/>
    <w:rsid w:val="00435FFA"/>
    <w:rsid w:val="004364BA"/>
    <w:rsid w:val="004419CD"/>
    <w:rsid w:val="0044371F"/>
    <w:rsid w:val="00444F24"/>
    <w:rsid w:val="004459F3"/>
    <w:rsid w:val="00447272"/>
    <w:rsid w:val="00447791"/>
    <w:rsid w:val="00451668"/>
    <w:rsid w:val="0046527F"/>
    <w:rsid w:val="0046744A"/>
    <w:rsid w:val="0047335C"/>
    <w:rsid w:val="00476787"/>
    <w:rsid w:val="00476A74"/>
    <w:rsid w:val="004771A8"/>
    <w:rsid w:val="00477237"/>
    <w:rsid w:val="0048117E"/>
    <w:rsid w:val="00482B76"/>
    <w:rsid w:val="004851C3"/>
    <w:rsid w:val="00487CAE"/>
    <w:rsid w:val="004A49F5"/>
    <w:rsid w:val="004A7248"/>
    <w:rsid w:val="004B272D"/>
    <w:rsid w:val="004B2C13"/>
    <w:rsid w:val="004B6326"/>
    <w:rsid w:val="004C05AE"/>
    <w:rsid w:val="004C1C09"/>
    <w:rsid w:val="004C3E93"/>
    <w:rsid w:val="004C4A19"/>
    <w:rsid w:val="004D380A"/>
    <w:rsid w:val="004E139F"/>
    <w:rsid w:val="004E4DCC"/>
    <w:rsid w:val="004F7F9C"/>
    <w:rsid w:val="00500E60"/>
    <w:rsid w:val="00511AF6"/>
    <w:rsid w:val="00514479"/>
    <w:rsid w:val="005214AC"/>
    <w:rsid w:val="00522512"/>
    <w:rsid w:val="00523981"/>
    <w:rsid w:val="00527443"/>
    <w:rsid w:val="005343BE"/>
    <w:rsid w:val="00535796"/>
    <w:rsid w:val="0053770F"/>
    <w:rsid w:val="00540F6C"/>
    <w:rsid w:val="00544691"/>
    <w:rsid w:val="00546646"/>
    <w:rsid w:val="00550742"/>
    <w:rsid w:val="005508B9"/>
    <w:rsid w:val="00557569"/>
    <w:rsid w:val="0057198E"/>
    <w:rsid w:val="00586FBF"/>
    <w:rsid w:val="00587088"/>
    <w:rsid w:val="00593193"/>
    <w:rsid w:val="00594EE2"/>
    <w:rsid w:val="005A1AD1"/>
    <w:rsid w:val="005A21E8"/>
    <w:rsid w:val="005A3C34"/>
    <w:rsid w:val="005B2DF8"/>
    <w:rsid w:val="005B360A"/>
    <w:rsid w:val="005B3B71"/>
    <w:rsid w:val="005B40F9"/>
    <w:rsid w:val="005D106E"/>
    <w:rsid w:val="005D75E5"/>
    <w:rsid w:val="005D7C71"/>
    <w:rsid w:val="005E6D05"/>
    <w:rsid w:val="006024A5"/>
    <w:rsid w:val="006039BF"/>
    <w:rsid w:val="006107E0"/>
    <w:rsid w:val="006153E4"/>
    <w:rsid w:val="0062436A"/>
    <w:rsid w:val="006300BC"/>
    <w:rsid w:val="00637C57"/>
    <w:rsid w:val="0064238D"/>
    <w:rsid w:val="00643032"/>
    <w:rsid w:val="00644F46"/>
    <w:rsid w:val="006465D8"/>
    <w:rsid w:val="00646A15"/>
    <w:rsid w:val="006509D6"/>
    <w:rsid w:val="006512FF"/>
    <w:rsid w:val="00651DBF"/>
    <w:rsid w:val="00654829"/>
    <w:rsid w:val="0065630A"/>
    <w:rsid w:val="0066229E"/>
    <w:rsid w:val="00677460"/>
    <w:rsid w:val="006811C6"/>
    <w:rsid w:val="006815AB"/>
    <w:rsid w:val="00682A01"/>
    <w:rsid w:val="006876DA"/>
    <w:rsid w:val="00687F0E"/>
    <w:rsid w:val="00696BFD"/>
    <w:rsid w:val="00697D85"/>
    <w:rsid w:val="006A53AC"/>
    <w:rsid w:val="006B04D1"/>
    <w:rsid w:val="006B2A63"/>
    <w:rsid w:val="006B79DA"/>
    <w:rsid w:val="006B7E6E"/>
    <w:rsid w:val="006C53BB"/>
    <w:rsid w:val="006C63FD"/>
    <w:rsid w:val="006D6020"/>
    <w:rsid w:val="006E5C82"/>
    <w:rsid w:val="006E7483"/>
    <w:rsid w:val="006F4BC1"/>
    <w:rsid w:val="006F6327"/>
    <w:rsid w:val="00701869"/>
    <w:rsid w:val="0070563D"/>
    <w:rsid w:val="00707DE8"/>
    <w:rsid w:val="00714448"/>
    <w:rsid w:val="0071575F"/>
    <w:rsid w:val="00717C0C"/>
    <w:rsid w:val="007232AE"/>
    <w:rsid w:val="00725399"/>
    <w:rsid w:val="007256A7"/>
    <w:rsid w:val="00730828"/>
    <w:rsid w:val="00755990"/>
    <w:rsid w:val="007601F1"/>
    <w:rsid w:val="00765467"/>
    <w:rsid w:val="007654F5"/>
    <w:rsid w:val="0077051F"/>
    <w:rsid w:val="0077435D"/>
    <w:rsid w:val="00777CFA"/>
    <w:rsid w:val="00780302"/>
    <w:rsid w:val="00784415"/>
    <w:rsid w:val="00786F6E"/>
    <w:rsid w:val="00792046"/>
    <w:rsid w:val="00793665"/>
    <w:rsid w:val="00793935"/>
    <w:rsid w:val="00797E96"/>
    <w:rsid w:val="007B158B"/>
    <w:rsid w:val="007B3FC4"/>
    <w:rsid w:val="007C05C0"/>
    <w:rsid w:val="007C0D80"/>
    <w:rsid w:val="007D088A"/>
    <w:rsid w:val="007D103C"/>
    <w:rsid w:val="007D129F"/>
    <w:rsid w:val="007D4589"/>
    <w:rsid w:val="007F1431"/>
    <w:rsid w:val="007F2ACD"/>
    <w:rsid w:val="007F64A8"/>
    <w:rsid w:val="0080293E"/>
    <w:rsid w:val="00813ED0"/>
    <w:rsid w:val="00817CED"/>
    <w:rsid w:val="008219C5"/>
    <w:rsid w:val="008252DA"/>
    <w:rsid w:val="00827AE1"/>
    <w:rsid w:val="0083108F"/>
    <w:rsid w:val="00833853"/>
    <w:rsid w:val="00833FA5"/>
    <w:rsid w:val="008350D5"/>
    <w:rsid w:val="008363DA"/>
    <w:rsid w:val="008365C0"/>
    <w:rsid w:val="00843243"/>
    <w:rsid w:val="00846544"/>
    <w:rsid w:val="0085596A"/>
    <w:rsid w:val="00861D47"/>
    <w:rsid w:val="00862560"/>
    <w:rsid w:val="008908E6"/>
    <w:rsid w:val="008916B5"/>
    <w:rsid w:val="00892D29"/>
    <w:rsid w:val="0089720F"/>
    <w:rsid w:val="008A0FBF"/>
    <w:rsid w:val="008A58CA"/>
    <w:rsid w:val="008A7404"/>
    <w:rsid w:val="008B3ECF"/>
    <w:rsid w:val="008C0E29"/>
    <w:rsid w:val="008C23D4"/>
    <w:rsid w:val="008C35FD"/>
    <w:rsid w:val="008C7D09"/>
    <w:rsid w:val="008E16AF"/>
    <w:rsid w:val="008E220D"/>
    <w:rsid w:val="008E27C7"/>
    <w:rsid w:val="008E4100"/>
    <w:rsid w:val="008E5EDF"/>
    <w:rsid w:val="008F1E21"/>
    <w:rsid w:val="008F4BBA"/>
    <w:rsid w:val="008F6563"/>
    <w:rsid w:val="009001F3"/>
    <w:rsid w:val="00903921"/>
    <w:rsid w:val="00907CA3"/>
    <w:rsid w:val="00910277"/>
    <w:rsid w:val="00911BEA"/>
    <w:rsid w:val="009144DC"/>
    <w:rsid w:val="0091666E"/>
    <w:rsid w:val="009206CB"/>
    <w:rsid w:val="00924972"/>
    <w:rsid w:val="0093025B"/>
    <w:rsid w:val="00934011"/>
    <w:rsid w:val="009373DA"/>
    <w:rsid w:val="00942BBD"/>
    <w:rsid w:val="009500A4"/>
    <w:rsid w:val="00950111"/>
    <w:rsid w:val="0095149B"/>
    <w:rsid w:val="00954AD1"/>
    <w:rsid w:val="00960212"/>
    <w:rsid w:val="00971CA0"/>
    <w:rsid w:val="00972A4B"/>
    <w:rsid w:val="0097575F"/>
    <w:rsid w:val="009762D5"/>
    <w:rsid w:val="00985A50"/>
    <w:rsid w:val="009863B2"/>
    <w:rsid w:val="009872D8"/>
    <w:rsid w:val="00992990"/>
    <w:rsid w:val="00992DD9"/>
    <w:rsid w:val="00995824"/>
    <w:rsid w:val="009A259B"/>
    <w:rsid w:val="009A4146"/>
    <w:rsid w:val="009A5687"/>
    <w:rsid w:val="009B1F58"/>
    <w:rsid w:val="009B25A2"/>
    <w:rsid w:val="009B64EE"/>
    <w:rsid w:val="009B7AE7"/>
    <w:rsid w:val="009C568A"/>
    <w:rsid w:val="009C79A8"/>
    <w:rsid w:val="009C7D5A"/>
    <w:rsid w:val="009D2730"/>
    <w:rsid w:val="009D72EC"/>
    <w:rsid w:val="009E1FA2"/>
    <w:rsid w:val="009F2D27"/>
    <w:rsid w:val="009F4AE4"/>
    <w:rsid w:val="009F549A"/>
    <w:rsid w:val="009F60C8"/>
    <w:rsid w:val="009F6C40"/>
    <w:rsid w:val="00A00254"/>
    <w:rsid w:val="00A04E15"/>
    <w:rsid w:val="00A056EF"/>
    <w:rsid w:val="00A105CF"/>
    <w:rsid w:val="00A11175"/>
    <w:rsid w:val="00A1283A"/>
    <w:rsid w:val="00A12974"/>
    <w:rsid w:val="00A1606B"/>
    <w:rsid w:val="00A33AD6"/>
    <w:rsid w:val="00A36FD9"/>
    <w:rsid w:val="00A438A9"/>
    <w:rsid w:val="00A43CA4"/>
    <w:rsid w:val="00A45FE6"/>
    <w:rsid w:val="00A5282B"/>
    <w:rsid w:val="00A55085"/>
    <w:rsid w:val="00A6272A"/>
    <w:rsid w:val="00A64283"/>
    <w:rsid w:val="00A669F5"/>
    <w:rsid w:val="00A672F6"/>
    <w:rsid w:val="00A75CB2"/>
    <w:rsid w:val="00A76347"/>
    <w:rsid w:val="00A94BA6"/>
    <w:rsid w:val="00A964B0"/>
    <w:rsid w:val="00AA2870"/>
    <w:rsid w:val="00AB1467"/>
    <w:rsid w:val="00AB7F94"/>
    <w:rsid w:val="00AC231B"/>
    <w:rsid w:val="00AC4EBA"/>
    <w:rsid w:val="00AE7A2F"/>
    <w:rsid w:val="00AF5BCE"/>
    <w:rsid w:val="00B00578"/>
    <w:rsid w:val="00B018FF"/>
    <w:rsid w:val="00B0356F"/>
    <w:rsid w:val="00B15982"/>
    <w:rsid w:val="00B20C9A"/>
    <w:rsid w:val="00B26546"/>
    <w:rsid w:val="00B34B59"/>
    <w:rsid w:val="00B35127"/>
    <w:rsid w:val="00B35766"/>
    <w:rsid w:val="00B35E31"/>
    <w:rsid w:val="00B43656"/>
    <w:rsid w:val="00B44A75"/>
    <w:rsid w:val="00B577C7"/>
    <w:rsid w:val="00B60C74"/>
    <w:rsid w:val="00B62DAB"/>
    <w:rsid w:val="00B630AC"/>
    <w:rsid w:val="00B6321E"/>
    <w:rsid w:val="00B8157B"/>
    <w:rsid w:val="00B82B09"/>
    <w:rsid w:val="00B84149"/>
    <w:rsid w:val="00B93E9E"/>
    <w:rsid w:val="00B967A5"/>
    <w:rsid w:val="00B9692B"/>
    <w:rsid w:val="00B96C20"/>
    <w:rsid w:val="00BA19A8"/>
    <w:rsid w:val="00BA32E6"/>
    <w:rsid w:val="00BA4D6F"/>
    <w:rsid w:val="00BA58D2"/>
    <w:rsid w:val="00BA6B23"/>
    <w:rsid w:val="00BB1F7E"/>
    <w:rsid w:val="00BB3641"/>
    <w:rsid w:val="00BB43F9"/>
    <w:rsid w:val="00BB5088"/>
    <w:rsid w:val="00BB54F1"/>
    <w:rsid w:val="00BC6632"/>
    <w:rsid w:val="00BE2DEE"/>
    <w:rsid w:val="00BE32DC"/>
    <w:rsid w:val="00BE6856"/>
    <w:rsid w:val="00BF16B4"/>
    <w:rsid w:val="00C00D96"/>
    <w:rsid w:val="00C06739"/>
    <w:rsid w:val="00C1189B"/>
    <w:rsid w:val="00C135FF"/>
    <w:rsid w:val="00C14D07"/>
    <w:rsid w:val="00C21FBF"/>
    <w:rsid w:val="00C26773"/>
    <w:rsid w:val="00C37179"/>
    <w:rsid w:val="00C37C7E"/>
    <w:rsid w:val="00C44723"/>
    <w:rsid w:val="00C45755"/>
    <w:rsid w:val="00C459BD"/>
    <w:rsid w:val="00C573D3"/>
    <w:rsid w:val="00C57BDF"/>
    <w:rsid w:val="00C72477"/>
    <w:rsid w:val="00C72DA3"/>
    <w:rsid w:val="00C76BC1"/>
    <w:rsid w:val="00C800FB"/>
    <w:rsid w:val="00C820CB"/>
    <w:rsid w:val="00C84DD4"/>
    <w:rsid w:val="00C90490"/>
    <w:rsid w:val="00C96BFB"/>
    <w:rsid w:val="00CA0F2F"/>
    <w:rsid w:val="00CA1486"/>
    <w:rsid w:val="00CA1802"/>
    <w:rsid w:val="00CA5857"/>
    <w:rsid w:val="00CB4EA8"/>
    <w:rsid w:val="00CC009A"/>
    <w:rsid w:val="00CC3A0A"/>
    <w:rsid w:val="00CC3BC3"/>
    <w:rsid w:val="00CC46B0"/>
    <w:rsid w:val="00CD04B4"/>
    <w:rsid w:val="00CD4C3B"/>
    <w:rsid w:val="00CD5B24"/>
    <w:rsid w:val="00CD600A"/>
    <w:rsid w:val="00CD7A31"/>
    <w:rsid w:val="00CD7BC6"/>
    <w:rsid w:val="00CE2668"/>
    <w:rsid w:val="00CE67A3"/>
    <w:rsid w:val="00CE7193"/>
    <w:rsid w:val="00CF6878"/>
    <w:rsid w:val="00D025D3"/>
    <w:rsid w:val="00D05140"/>
    <w:rsid w:val="00D07AAD"/>
    <w:rsid w:val="00D1003E"/>
    <w:rsid w:val="00D17805"/>
    <w:rsid w:val="00D22FD1"/>
    <w:rsid w:val="00D3323B"/>
    <w:rsid w:val="00D434D0"/>
    <w:rsid w:val="00D56D3B"/>
    <w:rsid w:val="00D6131E"/>
    <w:rsid w:val="00D6438C"/>
    <w:rsid w:val="00D721D0"/>
    <w:rsid w:val="00D83620"/>
    <w:rsid w:val="00D9367C"/>
    <w:rsid w:val="00D937F1"/>
    <w:rsid w:val="00DA280B"/>
    <w:rsid w:val="00DA6D0C"/>
    <w:rsid w:val="00DB6524"/>
    <w:rsid w:val="00DC05DA"/>
    <w:rsid w:val="00DC0D4D"/>
    <w:rsid w:val="00DC24B6"/>
    <w:rsid w:val="00DC5B6F"/>
    <w:rsid w:val="00DC76DC"/>
    <w:rsid w:val="00DD04AE"/>
    <w:rsid w:val="00DD0C78"/>
    <w:rsid w:val="00DF0379"/>
    <w:rsid w:val="00DF2290"/>
    <w:rsid w:val="00DF78EC"/>
    <w:rsid w:val="00E00B60"/>
    <w:rsid w:val="00E017EF"/>
    <w:rsid w:val="00E019E2"/>
    <w:rsid w:val="00E041A2"/>
    <w:rsid w:val="00E102AF"/>
    <w:rsid w:val="00E10F7D"/>
    <w:rsid w:val="00E12D77"/>
    <w:rsid w:val="00E2117C"/>
    <w:rsid w:val="00E21595"/>
    <w:rsid w:val="00E23581"/>
    <w:rsid w:val="00E2518D"/>
    <w:rsid w:val="00E25F70"/>
    <w:rsid w:val="00E30C09"/>
    <w:rsid w:val="00E32227"/>
    <w:rsid w:val="00E36108"/>
    <w:rsid w:val="00E43B02"/>
    <w:rsid w:val="00E47E05"/>
    <w:rsid w:val="00E550A5"/>
    <w:rsid w:val="00E74E0F"/>
    <w:rsid w:val="00E81375"/>
    <w:rsid w:val="00E81D6A"/>
    <w:rsid w:val="00E9577C"/>
    <w:rsid w:val="00E95E23"/>
    <w:rsid w:val="00EA13BE"/>
    <w:rsid w:val="00EA4C8F"/>
    <w:rsid w:val="00EA4F78"/>
    <w:rsid w:val="00EA6C8F"/>
    <w:rsid w:val="00EA72AE"/>
    <w:rsid w:val="00EB0E89"/>
    <w:rsid w:val="00EB2B5B"/>
    <w:rsid w:val="00EB3F6C"/>
    <w:rsid w:val="00EB59A3"/>
    <w:rsid w:val="00EC148F"/>
    <w:rsid w:val="00EC49D2"/>
    <w:rsid w:val="00ED4724"/>
    <w:rsid w:val="00ED5E2C"/>
    <w:rsid w:val="00ED6410"/>
    <w:rsid w:val="00ED6995"/>
    <w:rsid w:val="00EE6945"/>
    <w:rsid w:val="00EF1A13"/>
    <w:rsid w:val="00EF60A4"/>
    <w:rsid w:val="00F0622E"/>
    <w:rsid w:val="00F069E4"/>
    <w:rsid w:val="00F07B32"/>
    <w:rsid w:val="00F13D3D"/>
    <w:rsid w:val="00F24C2E"/>
    <w:rsid w:val="00F258A6"/>
    <w:rsid w:val="00F27BF3"/>
    <w:rsid w:val="00F30C37"/>
    <w:rsid w:val="00F343C7"/>
    <w:rsid w:val="00F43E7A"/>
    <w:rsid w:val="00F44843"/>
    <w:rsid w:val="00F44C93"/>
    <w:rsid w:val="00F4656D"/>
    <w:rsid w:val="00F5031C"/>
    <w:rsid w:val="00F52602"/>
    <w:rsid w:val="00F53498"/>
    <w:rsid w:val="00F66688"/>
    <w:rsid w:val="00F67222"/>
    <w:rsid w:val="00F76F6F"/>
    <w:rsid w:val="00F8061B"/>
    <w:rsid w:val="00F84354"/>
    <w:rsid w:val="00F85E60"/>
    <w:rsid w:val="00F87572"/>
    <w:rsid w:val="00F91693"/>
    <w:rsid w:val="00FA5F5A"/>
    <w:rsid w:val="00FC2E12"/>
    <w:rsid w:val="00FC4160"/>
    <w:rsid w:val="00FC4567"/>
    <w:rsid w:val="00FC6CB4"/>
    <w:rsid w:val="00FD47DF"/>
    <w:rsid w:val="00FD5034"/>
    <w:rsid w:val="00FE041A"/>
    <w:rsid w:val="00FE5748"/>
    <w:rsid w:val="00FE75C1"/>
    <w:rsid w:val="00FF3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3E53E"/>
  <w15:docId w15:val="{07AC4B76-0338-48C6-9170-23373286D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96A"/>
    <w:pPr>
      <w:spacing w:after="200" w:line="276" w:lineRule="auto"/>
    </w:pPr>
    <w:rPr>
      <w:sz w:val="22"/>
      <w:szCs w:val="22"/>
      <w:lang w:val="id-ID"/>
    </w:rPr>
  </w:style>
  <w:style w:type="paragraph" w:styleId="Heading1">
    <w:name w:val="heading 1"/>
    <w:basedOn w:val="Normal"/>
    <w:link w:val="Heading1Char"/>
    <w:uiPriority w:val="9"/>
    <w:qFormat/>
    <w:rsid w:val="00B34B59"/>
    <w:pPr>
      <w:widowControl w:val="0"/>
      <w:autoSpaceDE w:val="0"/>
      <w:autoSpaceDN w:val="0"/>
      <w:spacing w:before="193" w:after="0" w:line="240" w:lineRule="auto"/>
      <w:ind w:left="100"/>
      <w:outlineLvl w:val="0"/>
    </w:pPr>
    <w:rPr>
      <w:rFonts w:ascii="Times New Roman" w:eastAsia="Times New Roman" w:hAnsi="Times New Roman"/>
      <w:b/>
      <w:bCs/>
      <w:sz w:val="24"/>
      <w:szCs w:val="24"/>
      <w:lang w:val="en-US" w:bidi="en-US"/>
    </w:rPr>
  </w:style>
  <w:style w:type="paragraph" w:styleId="Heading2">
    <w:name w:val="heading 2"/>
    <w:basedOn w:val="Normal"/>
    <w:link w:val="Heading2Char"/>
    <w:uiPriority w:val="9"/>
    <w:unhideWhenUsed/>
    <w:qFormat/>
    <w:rsid w:val="00B34B59"/>
    <w:pPr>
      <w:widowControl w:val="0"/>
      <w:autoSpaceDE w:val="0"/>
      <w:autoSpaceDN w:val="0"/>
      <w:spacing w:after="0" w:line="240" w:lineRule="auto"/>
      <w:ind w:left="100"/>
      <w:outlineLvl w:val="1"/>
    </w:pPr>
    <w:rPr>
      <w:rFonts w:ascii="Times New Roman" w:eastAsia="Times New Roman" w:hAnsi="Times New Roman"/>
      <w:sz w:val="24"/>
      <w:szCs w:val="24"/>
      <w:lang w:val="en-US" w:bidi="en-US"/>
    </w:rPr>
  </w:style>
  <w:style w:type="paragraph" w:styleId="Heading3">
    <w:name w:val="heading 3"/>
    <w:basedOn w:val="Normal"/>
    <w:next w:val="Normal"/>
    <w:link w:val="Heading3Char"/>
    <w:uiPriority w:val="9"/>
    <w:semiHidden/>
    <w:unhideWhenUsed/>
    <w:qFormat/>
    <w:rsid w:val="00FE041A"/>
    <w:pPr>
      <w:keepNext/>
      <w:tabs>
        <w:tab w:val="num" w:pos="2160"/>
      </w:tabs>
      <w:spacing w:before="240" w:after="60" w:line="240" w:lineRule="auto"/>
      <w:ind w:left="2160" w:hanging="720"/>
      <w:outlineLvl w:val="2"/>
    </w:pPr>
    <w:rPr>
      <w:rFonts w:ascii="Cambria" w:eastAsia="Times New Roman" w:hAnsi="Cambria"/>
      <w:b/>
      <w:bCs/>
      <w:sz w:val="26"/>
      <w:szCs w:val="26"/>
      <w:lang w:val="en-US"/>
    </w:rPr>
  </w:style>
  <w:style w:type="paragraph" w:styleId="Heading4">
    <w:name w:val="heading 4"/>
    <w:basedOn w:val="Normal"/>
    <w:next w:val="Normal"/>
    <w:link w:val="Heading4Char"/>
    <w:uiPriority w:val="9"/>
    <w:semiHidden/>
    <w:unhideWhenUsed/>
    <w:qFormat/>
    <w:rsid w:val="00FE041A"/>
    <w:pPr>
      <w:keepNext/>
      <w:tabs>
        <w:tab w:val="num" w:pos="2880"/>
      </w:tabs>
      <w:spacing w:before="240" w:after="60" w:line="240" w:lineRule="auto"/>
      <w:ind w:left="2880" w:hanging="720"/>
      <w:outlineLvl w:val="3"/>
    </w:pPr>
    <w:rPr>
      <w:rFonts w:eastAsia="Times New Roman"/>
      <w:b/>
      <w:bCs/>
      <w:sz w:val="28"/>
      <w:szCs w:val="28"/>
      <w:lang w:val="en-US"/>
    </w:rPr>
  </w:style>
  <w:style w:type="paragraph" w:styleId="Heading5">
    <w:name w:val="heading 5"/>
    <w:basedOn w:val="Normal"/>
    <w:next w:val="Normal"/>
    <w:link w:val="Heading5Char"/>
    <w:uiPriority w:val="9"/>
    <w:semiHidden/>
    <w:unhideWhenUsed/>
    <w:qFormat/>
    <w:rsid w:val="00FE041A"/>
    <w:pPr>
      <w:tabs>
        <w:tab w:val="num" w:pos="3600"/>
      </w:tabs>
      <w:spacing w:before="240" w:after="60" w:line="240" w:lineRule="auto"/>
      <w:ind w:left="3600" w:hanging="720"/>
      <w:outlineLvl w:val="4"/>
    </w:pPr>
    <w:rPr>
      <w:rFonts w:eastAsia="Times New Roman"/>
      <w:b/>
      <w:bCs/>
      <w:i/>
      <w:iCs/>
      <w:sz w:val="26"/>
      <w:szCs w:val="26"/>
      <w:lang w:val="en-US"/>
    </w:rPr>
  </w:style>
  <w:style w:type="paragraph" w:styleId="Heading6">
    <w:name w:val="heading 6"/>
    <w:basedOn w:val="Normal"/>
    <w:next w:val="Normal"/>
    <w:link w:val="Heading6Char"/>
    <w:qFormat/>
    <w:rsid w:val="00FE041A"/>
    <w:pPr>
      <w:tabs>
        <w:tab w:val="num" w:pos="4320"/>
      </w:tabs>
      <w:spacing w:before="240" w:after="60" w:line="240" w:lineRule="auto"/>
      <w:ind w:left="4320" w:hanging="720"/>
      <w:outlineLvl w:val="5"/>
    </w:pPr>
    <w:rPr>
      <w:rFonts w:ascii="Times New Roman" w:eastAsia="Times New Roman" w:hAnsi="Times New Roman"/>
      <w:b/>
      <w:bCs/>
      <w:lang w:val="en-US"/>
    </w:rPr>
  </w:style>
  <w:style w:type="paragraph" w:styleId="Heading7">
    <w:name w:val="heading 7"/>
    <w:basedOn w:val="Normal"/>
    <w:next w:val="Normal"/>
    <w:link w:val="Heading7Char"/>
    <w:uiPriority w:val="9"/>
    <w:semiHidden/>
    <w:unhideWhenUsed/>
    <w:qFormat/>
    <w:rsid w:val="00FE041A"/>
    <w:pPr>
      <w:tabs>
        <w:tab w:val="num" w:pos="5040"/>
      </w:tabs>
      <w:spacing w:before="240" w:after="60" w:line="240" w:lineRule="auto"/>
      <w:ind w:left="5040" w:hanging="720"/>
      <w:outlineLvl w:val="6"/>
    </w:pPr>
    <w:rPr>
      <w:rFonts w:eastAsia="Times New Roman"/>
      <w:sz w:val="24"/>
      <w:szCs w:val="24"/>
      <w:lang w:val="en-US"/>
    </w:rPr>
  </w:style>
  <w:style w:type="paragraph" w:styleId="Heading8">
    <w:name w:val="heading 8"/>
    <w:basedOn w:val="Normal"/>
    <w:next w:val="Normal"/>
    <w:link w:val="Heading8Char"/>
    <w:uiPriority w:val="9"/>
    <w:semiHidden/>
    <w:unhideWhenUsed/>
    <w:qFormat/>
    <w:rsid w:val="00FE041A"/>
    <w:pPr>
      <w:tabs>
        <w:tab w:val="num" w:pos="5760"/>
      </w:tabs>
      <w:spacing w:before="240" w:after="60" w:line="240" w:lineRule="auto"/>
      <w:ind w:left="5760" w:hanging="720"/>
      <w:outlineLvl w:val="7"/>
    </w:pPr>
    <w:rPr>
      <w:rFonts w:eastAsia="Times New Roman"/>
      <w:i/>
      <w:iCs/>
      <w:sz w:val="24"/>
      <w:szCs w:val="24"/>
      <w:lang w:val="en-US"/>
    </w:rPr>
  </w:style>
  <w:style w:type="paragraph" w:styleId="Heading9">
    <w:name w:val="heading 9"/>
    <w:basedOn w:val="Normal"/>
    <w:next w:val="Normal"/>
    <w:link w:val="Heading9Char"/>
    <w:uiPriority w:val="9"/>
    <w:semiHidden/>
    <w:unhideWhenUsed/>
    <w:qFormat/>
    <w:rsid w:val="00FE041A"/>
    <w:pPr>
      <w:tabs>
        <w:tab w:val="num" w:pos="6480"/>
      </w:tabs>
      <w:spacing w:before="240" w:after="60" w:line="240" w:lineRule="auto"/>
      <w:ind w:left="6480" w:hanging="720"/>
      <w:outlineLvl w:val="8"/>
    </w:pPr>
    <w:rPr>
      <w:rFonts w:ascii="Cambria" w:eastAsia="Times New Roman" w:hAnsi="Cambria"/>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B035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B0356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0356F"/>
    <w:rPr>
      <w:rFonts w:ascii="Tahoma" w:hAnsi="Tahoma" w:cs="Tahoma"/>
      <w:sz w:val="16"/>
      <w:szCs w:val="16"/>
    </w:rPr>
  </w:style>
  <w:style w:type="character" w:styleId="Hyperlink">
    <w:name w:val="Hyperlink"/>
    <w:uiPriority w:val="99"/>
    <w:unhideWhenUsed/>
    <w:rsid w:val="00B0356F"/>
    <w:rPr>
      <w:color w:val="0000FF"/>
      <w:u w:val="single"/>
    </w:rPr>
  </w:style>
  <w:style w:type="character" w:customStyle="1" w:styleId="Heading1Char">
    <w:name w:val="Heading 1 Char"/>
    <w:link w:val="Heading1"/>
    <w:uiPriority w:val="9"/>
    <w:qFormat/>
    <w:rsid w:val="00B34B59"/>
    <w:rPr>
      <w:rFonts w:ascii="Times New Roman" w:eastAsia="Times New Roman" w:hAnsi="Times New Roman" w:cs="Times New Roman"/>
      <w:b/>
      <w:bCs/>
      <w:sz w:val="24"/>
      <w:szCs w:val="24"/>
      <w:lang w:val="en-US" w:bidi="en-US"/>
    </w:rPr>
  </w:style>
  <w:style w:type="character" w:customStyle="1" w:styleId="Heading2Char">
    <w:name w:val="Heading 2 Char"/>
    <w:link w:val="Heading2"/>
    <w:uiPriority w:val="9"/>
    <w:qFormat/>
    <w:rsid w:val="00B34B59"/>
    <w:rPr>
      <w:rFonts w:ascii="Times New Roman" w:eastAsia="Times New Roman" w:hAnsi="Times New Roman" w:cs="Times New Roman"/>
      <w:sz w:val="24"/>
      <w:szCs w:val="24"/>
      <w:lang w:val="en-US" w:bidi="en-US"/>
    </w:rPr>
  </w:style>
  <w:style w:type="paragraph" w:styleId="BodyText">
    <w:name w:val="Body Text"/>
    <w:basedOn w:val="Normal"/>
    <w:link w:val="BodyTextChar"/>
    <w:uiPriority w:val="1"/>
    <w:unhideWhenUsed/>
    <w:qFormat/>
    <w:rsid w:val="00B34B59"/>
    <w:pPr>
      <w:widowControl w:val="0"/>
      <w:autoSpaceDE w:val="0"/>
      <w:autoSpaceDN w:val="0"/>
      <w:spacing w:before="35" w:after="0" w:line="240" w:lineRule="auto"/>
      <w:ind w:left="100"/>
    </w:pPr>
    <w:rPr>
      <w:rFonts w:ascii="Arial" w:eastAsia="Arial" w:hAnsi="Arial" w:cs="Arial"/>
      <w:lang w:val="en-US" w:bidi="en-US"/>
    </w:rPr>
  </w:style>
  <w:style w:type="character" w:customStyle="1" w:styleId="BodyTextChar">
    <w:name w:val="Body Text Char"/>
    <w:link w:val="BodyText"/>
    <w:uiPriority w:val="1"/>
    <w:rsid w:val="00B34B59"/>
    <w:rPr>
      <w:rFonts w:ascii="Arial" w:eastAsia="Arial" w:hAnsi="Arial" w:cs="Arial"/>
      <w:lang w:val="en-US" w:bidi="en-US"/>
    </w:rPr>
  </w:style>
  <w:style w:type="paragraph" w:styleId="NoSpacing">
    <w:name w:val="No Spacing"/>
    <w:uiPriority w:val="1"/>
    <w:qFormat/>
    <w:rsid w:val="00482B76"/>
    <w:rPr>
      <w:sz w:val="22"/>
      <w:szCs w:val="22"/>
      <w:lang w:val="id-ID"/>
    </w:rPr>
  </w:style>
  <w:style w:type="paragraph" w:styleId="Header">
    <w:name w:val="header"/>
    <w:basedOn w:val="Normal"/>
    <w:link w:val="HeaderChar"/>
    <w:uiPriority w:val="99"/>
    <w:unhideWhenUsed/>
    <w:rsid w:val="008F1E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1E21"/>
  </w:style>
  <w:style w:type="paragraph" w:styleId="Footer">
    <w:name w:val="footer"/>
    <w:basedOn w:val="Normal"/>
    <w:link w:val="FooterChar"/>
    <w:uiPriority w:val="99"/>
    <w:unhideWhenUsed/>
    <w:rsid w:val="008F1E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1E21"/>
  </w:style>
  <w:style w:type="paragraph" w:styleId="ListParagraph">
    <w:name w:val="List Paragraph"/>
    <w:aliases w:val="Heading 1 Char1,Heading 1 Char11,Heading 1 Char12,Heading 1 Char13,Heading 1 Char14,Heading 1 Char15,Heading 1 Char16,Heading 1 Char17,Heading 1 Char18,PARAGRAPH,List Paragraph1,UGEX'Z,PARAGRAF,PARAGRAF ISI,No Spacing1,Body of text,BAB"/>
    <w:basedOn w:val="Normal"/>
    <w:link w:val="ListParagraphChar"/>
    <w:uiPriority w:val="1"/>
    <w:qFormat/>
    <w:rsid w:val="008F1E21"/>
    <w:pPr>
      <w:spacing w:after="0" w:line="240" w:lineRule="auto"/>
      <w:ind w:left="720" w:firstLine="284"/>
      <w:contextualSpacing/>
      <w:jc w:val="both"/>
    </w:pPr>
    <w:rPr>
      <w:rFonts w:ascii="Times New Roman" w:eastAsia="MS Mincho" w:hAnsi="Times New Roman"/>
      <w:sz w:val="20"/>
      <w:szCs w:val="24"/>
      <w:lang w:eastAsia="ja-JP"/>
    </w:rPr>
  </w:style>
  <w:style w:type="character" w:customStyle="1" w:styleId="ListParagraphChar">
    <w:name w:val="List Paragraph Char"/>
    <w:aliases w:val="Heading 1 Char1 Char,Heading 1 Char11 Char,Heading 1 Char12 Char,Heading 1 Char13 Char,Heading 1 Char14 Char,Heading 1 Char15 Char,Heading 1 Char16 Char,Heading 1 Char17 Char,Heading 1 Char18 Char,PARAGRAPH Char,List Paragraph1 Char"/>
    <w:link w:val="ListParagraph"/>
    <w:uiPriority w:val="34"/>
    <w:qFormat/>
    <w:rsid w:val="008F1E21"/>
    <w:rPr>
      <w:rFonts w:ascii="Times New Roman" w:eastAsia="MS Mincho" w:hAnsi="Times New Roman" w:cs="Times New Roman"/>
      <w:szCs w:val="24"/>
      <w:lang w:eastAsia="ja-JP"/>
    </w:rPr>
  </w:style>
  <w:style w:type="paragraph" w:customStyle="1" w:styleId="Default">
    <w:name w:val="Default"/>
    <w:rsid w:val="008F1E21"/>
    <w:pPr>
      <w:autoSpaceDE w:val="0"/>
      <w:autoSpaceDN w:val="0"/>
      <w:adjustRightInd w:val="0"/>
    </w:pPr>
    <w:rPr>
      <w:rFonts w:ascii="Arial" w:eastAsia="Times New Roman" w:hAnsi="Arial" w:cs="Arial"/>
      <w:color w:val="000000"/>
      <w:sz w:val="24"/>
      <w:szCs w:val="24"/>
      <w:lang w:eastAsia="ko-KR"/>
    </w:rPr>
  </w:style>
  <w:style w:type="paragraph" w:styleId="NormalWeb">
    <w:name w:val="Normal (Web)"/>
    <w:basedOn w:val="Normal"/>
    <w:uiPriority w:val="99"/>
    <w:unhideWhenUsed/>
    <w:qFormat/>
    <w:rsid w:val="008F1E21"/>
    <w:pPr>
      <w:spacing w:before="100" w:beforeAutospacing="1" w:after="100" w:afterAutospacing="1" w:line="240" w:lineRule="auto"/>
    </w:pPr>
    <w:rPr>
      <w:rFonts w:ascii="Times New Roman" w:eastAsia="Times New Roman" w:hAnsi="Times New Roman"/>
      <w:sz w:val="24"/>
      <w:szCs w:val="24"/>
      <w:lang w:eastAsia="id-ID"/>
    </w:rPr>
  </w:style>
  <w:style w:type="character" w:customStyle="1" w:styleId="st">
    <w:name w:val="st"/>
    <w:basedOn w:val="DefaultParagraphFont"/>
    <w:uiPriority w:val="99"/>
    <w:rsid w:val="008F1E21"/>
  </w:style>
  <w:style w:type="character" w:customStyle="1" w:styleId="f">
    <w:name w:val="f"/>
    <w:basedOn w:val="DefaultParagraphFont"/>
    <w:rsid w:val="008F1E21"/>
  </w:style>
  <w:style w:type="character" w:styleId="Emphasis">
    <w:name w:val="Emphasis"/>
    <w:uiPriority w:val="20"/>
    <w:qFormat/>
    <w:rsid w:val="008F1E21"/>
    <w:rPr>
      <w:i/>
      <w:iCs/>
    </w:rPr>
  </w:style>
  <w:style w:type="character" w:styleId="FollowedHyperlink">
    <w:name w:val="FollowedHyperlink"/>
    <w:uiPriority w:val="99"/>
    <w:semiHidden/>
    <w:unhideWhenUsed/>
    <w:rsid w:val="008F1E21"/>
    <w:rPr>
      <w:color w:val="800080"/>
      <w:u w:val="single"/>
    </w:rPr>
  </w:style>
  <w:style w:type="character" w:styleId="CommentReference">
    <w:name w:val="annotation reference"/>
    <w:uiPriority w:val="99"/>
    <w:unhideWhenUsed/>
    <w:qFormat/>
    <w:rsid w:val="008F1E21"/>
    <w:rPr>
      <w:sz w:val="16"/>
      <w:szCs w:val="16"/>
    </w:rPr>
  </w:style>
  <w:style w:type="paragraph" w:styleId="CommentText">
    <w:name w:val="annotation text"/>
    <w:basedOn w:val="Normal"/>
    <w:link w:val="CommentTextChar"/>
    <w:uiPriority w:val="99"/>
    <w:semiHidden/>
    <w:unhideWhenUsed/>
    <w:rsid w:val="008F1E21"/>
    <w:pPr>
      <w:spacing w:line="240" w:lineRule="auto"/>
    </w:pPr>
    <w:rPr>
      <w:sz w:val="20"/>
      <w:szCs w:val="20"/>
    </w:rPr>
  </w:style>
  <w:style w:type="character" w:customStyle="1" w:styleId="CommentTextChar">
    <w:name w:val="Comment Text Char"/>
    <w:link w:val="CommentText"/>
    <w:uiPriority w:val="99"/>
    <w:semiHidden/>
    <w:rsid w:val="008F1E21"/>
    <w:rPr>
      <w:sz w:val="20"/>
      <w:szCs w:val="20"/>
    </w:rPr>
  </w:style>
  <w:style w:type="paragraph" w:styleId="CommentSubject">
    <w:name w:val="annotation subject"/>
    <w:basedOn w:val="CommentText"/>
    <w:next w:val="CommentText"/>
    <w:link w:val="CommentSubjectChar"/>
    <w:uiPriority w:val="99"/>
    <w:semiHidden/>
    <w:unhideWhenUsed/>
    <w:rsid w:val="008F1E21"/>
    <w:rPr>
      <w:b/>
      <w:bCs/>
    </w:rPr>
  </w:style>
  <w:style w:type="character" w:customStyle="1" w:styleId="CommentSubjectChar">
    <w:name w:val="Comment Subject Char"/>
    <w:link w:val="CommentSubject"/>
    <w:uiPriority w:val="99"/>
    <w:semiHidden/>
    <w:rsid w:val="008F1E21"/>
    <w:rPr>
      <w:b/>
      <w:bCs/>
      <w:sz w:val="20"/>
      <w:szCs w:val="20"/>
    </w:rPr>
  </w:style>
  <w:style w:type="character" w:customStyle="1" w:styleId="apple-converted-space">
    <w:name w:val="apple-converted-space"/>
    <w:basedOn w:val="DefaultParagraphFont"/>
    <w:rsid w:val="00A11175"/>
  </w:style>
  <w:style w:type="paragraph" w:styleId="Subtitle">
    <w:name w:val="Subtitle"/>
    <w:basedOn w:val="Normal"/>
    <w:next w:val="Normal"/>
    <w:link w:val="SubtitleChar"/>
    <w:uiPriority w:val="11"/>
    <w:qFormat/>
    <w:rsid w:val="006815AB"/>
    <w:pPr>
      <w:spacing w:after="60"/>
      <w:jc w:val="center"/>
      <w:outlineLvl w:val="1"/>
    </w:pPr>
    <w:rPr>
      <w:rFonts w:ascii="Cambria" w:eastAsia="Times New Roman" w:hAnsi="Cambria"/>
      <w:sz w:val="24"/>
      <w:szCs w:val="24"/>
      <w:lang w:val="nl-BE" w:eastAsia="nl-BE"/>
    </w:rPr>
  </w:style>
  <w:style w:type="character" w:customStyle="1" w:styleId="SubtitleChar">
    <w:name w:val="Subtitle Char"/>
    <w:link w:val="Subtitle"/>
    <w:uiPriority w:val="11"/>
    <w:rsid w:val="006815AB"/>
    <w:rPr>
      <w:rFonts w:ascii="Cambria" w:eastAsia="Times New Roman" w:hAnsi="Cambria" w:cs="Times New Roman"/>
      <w:sz w:val="24"/>
      <w:szCs w:val="24"/>
      <w:lang w:val="nl-BE" w:eastAsia="nl-BE"/>
    </w:rPr>
  </w:style>
  <w:style w:type="character" w:customStyle="1" w:styleId="a-size-base">
    <w:name w:val="a-size-base"/>
    <w:qFormat/>
    <w:rsid w:val="00273E26"/>
  </w:style>
  <w:style w:type="paragraph" w:styleId="HTMLPreformatted">
    <w:name w:val="HTML Preformatted"/>
    <w:basedOn w:val="Normal"/>
    <w:link w:val="HTMLPreformattedChar"/>
    <w:uiPriority w:val="99"/>
    <w:unhideWhenUsed/>
    <w:rsid w:val="003C3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link w:val="HTMLPreformatted"/>
    <w:uiPriority w:val="99"/>
    <w:rsid w:val="003C369F"/>
    <w:rPr>
      <w:rFonts w:ascii="Courier New" w:eastAsia="Times New Roman" w:hAnsi="Courier New" w:cs="Courier New"/>
      <w:lang w:val="id-ID" w:eastAsia="id-ID"/>
    </w:rPr>
  </w:style>
  <w:style w:type="paragraph" w:styleId="Bibliography">
    <w:name w:val="Bibliography"/>
    <w:basedOn w:val="Normal"/>
    <w:next w:val="Normal"/>
    <w:uiPriority w:val="37"/>
    <w:unhideWhenUsed/>
    <w:rsid w:val="00F53498"/>
    <w:rPr>
      <w:rFonts w:eastAsia="Times New Roman" w:cs="Arial"/>
      <w:lang w:val="en-US"/>
    </w:rPr>
  </w:style>
  <w:style w:type="table" w:customStyle="1" w:styleId="PlainTable21">
    <w:name w:val="Plain Table 21"/>
    <w:basedOn w:val="TableNormal"/>
    <w:uiPriority w:val="42"/>
    <w:rsid w:val="003655DE"/>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
    <w:name w:val="Table Grid1"/>
    <w:basedOn w:val="TableNormal"/>
    <w:next w:val="TableGrid"/>
    <w:uiPriority w:val="59"/>
    <w:rsid w:val="002301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2301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2301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e27">
    <w:name w:val="_Style 27"/>
    <w:basedOn w:val="TableNormal"/>
    <w:rsid w:val="000F188F"/>
    <w:rPr>
      <w:rFonts w:cs="Calibri"/>
    </w:rPr>
    <w:tblPr/>
  </w:style>
  <w:style w:type="table" w:customStyle="1" w:styleId="Style28">
    <w:name w:val="_Style 28"/>
    <w:basedOn w:val="TableNormal"/>
    <w:rsid w:val="000F188F"/>
    <w:rPr>
      <w:rFonts w:cs="Calibri"/>
    </w:rPr>
    <w:tblPr/>
  </w:style>
  <w:style w:type="table" w:customStyle="1" w:styleId="Style29">
    <w:name w:val="_Style 29"/>
    <w:basedOn w:val="TableNormal"/>
    <w:rsid w:val="000F188F"/>
    <w:rPr>
      <w:rFonts w:cs="Calibri"/>
    </w:rPr>
    <w:tblPr/>
  </w:style>
  <w:style w:type="character" w:customStyle="1" w:styleId="UnresolvedMention1">
    <w:name w:val="Unresolved Mention1"/>
    <w:uiPriority w:val="99"/>
    <w:semiHidden/>
    <w:unhideWhenUsed/>
    <w:rsid w:val="001823E2"/>
    <w:rPr>
      <w:color w:val="605E5C"/>
      <w:shd w:val="clear" w:color="auto" w:fill="E1DFDD"/>
    </w:rPr>
  </w:style>
  <w:style w:type="character" w:customStyle="1" w:styleId="normaltextrun">
    <w:name w:val="normaltextrun"/>
    <w:basedOn w:val="DefaultParagraphFont"/>
    <w:rsid w:val="001A6315"/>
  </w:style>
  <w:style w:type="paragraph" w:customStyle="1" w:styleId="Newparagraph">
    <w:name w:val="New paragraph"/>
    <w:basedOn w:val="Normal"/>
    <w:qFormat/>
    <w:rsid w:val="004B2C13"/>
    <w:pPr>
      <w:spacing w:line="240" w:lineRule="auto"/>
      <w:ind w:firstLine="360"/>
      <w:jc w:val="both"/>
    </w:pPr>
    <w:rPr>
      <w:rFonts w:eastAsia="SimSun"/>
      <w:lang w:val="en-US"/>
    </w:rPr>
  </w:style>
  <w:style w:type="paragraph" w:customStyle="1" w:styleId="Body">
    <w:name w:val="Body"/>
    <w:basedOn w:val="Normal"/>
    <w:rsid w:val="00D721D0"/>
    <w:pPr>
      <w:widowControl w:val="0"/>
      <w:autoSpaceDE w:val="0"/>
      <w:autoSpaceDN w:val="0"/>
      <w:adjustRightInd w:val="0"/>
      <w:spacing w:after="0" w:line="360" w:lineRule="auto"/>
      <w:ind w:firstLine="340"/>
      <w:jc w:val="both"/>
      <w:textAlignment w:val="baseline"/>
    </w:pPr>
    <w:rPr>
      <w:rFonts w:ascii="Times New Roman" w:eastAsia="BatangChe" w:hAnsi="Times New Roman"/>
      <w:sz w:val="24"/>
      <w:szCs w:val="20"/>
      <w:lang w:val="en-US" w:eastAsia="ko-KR"/>
    </w:rPr>
  </w:style>
  <w:style w:type="character" w:customStyle="1" w:styleId="Heading3Char">
    <w:name w:val="Heading 3 Char"/>
    <w:link w:val="Heading3"/>
    <w:uiPriority w:val="9"/>
    <w:semiHidden/>
    <w:rsid w:val="00FE041A"/>
    <w:rPr>
      <w:rFonts w:ascii="Cambria" w:eastAsia="Times New Roman" w:hAnsi="Cambria"/>
      <w:b/>
      <w:bCs/>
      <w:sz w:val="26"/>
      <w:szCs w:val="26"/>
    </w:rPr>
  </w:style>
  <w:style w:type="character" w:customStyle="1" w:styleId="Heading4Char">
    <w:name w:val="Heading 4 Char"/>
    <w:link w:val="Heading4"/>
    <w:uiPriority w:val="9"/>
    <w:semiHidden/>
    <w:rsid w:val="00FE041A"/>
    <w:rPr>
      <w:rFonts w:eastAsia="Times New Roman"/>
      <w:b/>
      <w:bCs/>
      <w:sz w:val="28"/>
      <w:szCs w:val="28"/>
    </w:rPr>
  </w:style>
  <w:style w:type="character" w:customStyle="1" w:styleId="Heading5Char">
    <w:name w:val="Heading 5 Char"/>
    <w:link w:val="Heading5"/>
    <w:uiPriority w:val="9"/>
    <w:semiHidden/>
    <w:rsid w:val="00FE041A"/>
    <w:rPr>
      <w:rFonts w:eastAsia="Times New Roman"/>
      <w:b/>
      <w:bCs/>
      <w:i/>
      <w:iCs/>
      <w:sz w:val="26"/>
      <w:szCs w:val="26"/>
    </w:rPr>
  </w:style>
  <w:style w:type="character" w:customStyle="1" w:styleId="Heading6Char">
    <w:name w:val="Heading 6 Char"/>
    <w:link w:val="Heading6"/>
    <w:rsid w:val="00FE041A"/>
    <w:rPr>
      <w:rFonts w:ascii="Times New Roman" w:eastAsia="Times New Roman" w:hAnsi="Times New Roman"/>
      <w:b/>
      <w:bCs/>
      <w:sz w:val="22"/>
      <w:szCs w:val="22"/>
    </w:rPr>
  </w:style>
  <w:style w:type="character" w:customStyle="1" w:styleId="Heading7Char">
    <w:name w:val="Heading 7 Char"/>
    <w:link w:val="Heading7"/>
    <w:uiPriority w:val="9"/>
    <w:semiHidden/>
    <w:rsid w:val="00FE041A"/>
    <w:rPr>
      <w:rFonts w:eastAsia="Times New Roman"/>
      <w:sz w:val="24"/>
      <w:szCs w:val="24"/>
    </w:rPr>
  </w:style>
  <w:style w:type="character" w:customStyle="1" w:styleId="Heading8Char">
    <w:name w:val="Heading 8 Char"/>
    <w:link w:val="Heading8"/>
    <w:uiPriority w:val="9"/>
    <w:semiHidden/>
    <w:rsid w:val="00FE041A"/>
    <w:rPr>
      <w:rFonts w:eastAsia="Times New Roman"/>
      <w:i/>
      <w:iCs/>
      <w:sz w:val="24"/>
      <w:szCs w:val="24"/>
    </w:rPr>
  </w:style>
  <w:style w:type="character" w:customStyle="1" w:styleId="Heading9Char">
    <w:name w:val="Heading 9 Char"/>
    <w:link w:val="Heading9"/>
    <w:uiPriority w:val="9"/>
    <w:semiHidden/>
    <w:rsid w:val="00FE041A"/>
    <w:rPr>
      <w:rFonts w:ascii="Cambria" w:eastAsia="Times New Roman" w:hAnsi="Cambria"/>
      <w:sz w:val="22"/>
      <w:szCs w:val="22"/>
    </w:rPr>
  </w:style>
  <w:style w:type="paragraph" w:styleId="Revision">
    <w:name w:val="Revision"/>
    <w:hidden/>
    <w:uiPriority w:val="99"/>
    <w:semiHidden/>
    <w:rsid w:val="00FE041A"/>
    <w:rPr>
      <w:rFonts w:ascii="Times New Roman" w:eastAsia="Times New Roman" w:hAnsi="Times New Roman"/>
    </w:rPr>
  </w:style>
  <w:style w:type="table" w:customStyle="1" w:styleId="TableGrid0">
    <w:name w:val="TableGrid"/>
    <w:rsid w:val="00CA0F2F"/>
    <w:rPr>
      <w:rFonts w:eastAsia="Times New Roman"/>
      <w:sz w:val="22"/>
      <w:szCs w:val="22"/>
    </w:rPr>
    <w:tblPr>
      <w:tblCellMar>
        <w:top w:w="0" w:type="dxa"/>
        <w:left w:w="0" w:type="dxa"/>
        <w:bottom w:w="0" w:type="dxa"/>
        <w:right w:w="0" w:type="dxa"/>
      </w:tblCellMar>
    </w:tblPr>
  </w:style>
  <w:style w:type="paragraph" w:styleId="BodyText2">
    <w:name w:val="Body Text 2"/>
    <w:basedOn w:val="Normal"/>
    <w:link w:val="BodyText2Char"/>
    <w:uiPriority w:val="99"/>
    <w:semiHidden/>
    <w:unhideWhenUsed/>
    <w:rsid w:val="00C57BDF"/>
    <w:pPr>
      <w:spacing w:after="120" w:line="480" w:lineRule="auto"/>
    </w:pPr>
    <w:rPr>
      <w:rFonts w:asciiTheme="minorHAnsi" w:eastAsiaTheme="minorEastAsia" w:hAnsiTheme="minorHAnsi" w:cstheme="minorBidi"/>
      <w:lang w:val="en-US"/>
    </w:rPr>
  </w:style>
  <w:style w:type="character" w:customStyle="1" w:styleId="BodyText2Char">
    <w:name w:val="Body Text 2 Char"/>
    <w:basedOn w:val="DefaultParagraphFont"/>
    <w:link w:val="BodyText2"/>
    <w:uiPriority w:val="99"/>
    <w:semiHidden/>
    <w:rsid w:val="00C57BDF"/>
    <w:rPr>
      <w:rFonts w:asciiTheme="minorHAnsi" w:eastAsiaTheme="minorEastAsia" w:hAnsiTheme="minorHAnsi" w:cstheme="minorBidi"/>
      <w:sz w:val="22"/>
      <w:szCs w:val="22"/>
    </w:rPr>
  </w:style>
  <w:style w:type="character" w:customStyle="1" w:styleId="UnresolvedMention2">
    <w:name w:val="Unresolved Mention2"/>
    <w:basedOn w:val="DefaultParagraphFont"/>
    <w:uiPriority w:val="99"/>
    <w:semiHidden/>
    <w:unhideWhenUsed/>
    <w:rsid w:val="00BE2DEE"/>
    <w:rPr>
      <w:color w:val="605E5C"/>
      <w:shd w:val="clear" w:color="auto" w:fill="E1DFDD"/>
    </w:rPr>
  </w:style>
  <w:style w:type="table" w:customStyle="1" w:styleId="TableGrid4">
    <w:name w:val="Table Grid4"/>
    <w:basedOn w:val="TableNormal"/>
    <w:next w:val="TableGrid"/>
    <w:uiPriority w:val="39"/>
    <w:qFormat/>
    <w:rsid w:val="00682A0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sid w:val="00041CCD"/>
    <w:rPr>
      <w:kern w:val="2"/>
      <w:sz w:val="22"/>
      <w:szCs w:val="2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5282B"/>
    <w:pPr>
      <w:widowControl w:val="0"/>
      <w:autoSpaceDE w:val="0"/>
      <w:autoSpaceDN w:val="0"/>
      <w:spacing w:after="0" w:line="240" w:lineRule="auto"/>
    </w:pPr>
    <w:rPr>
      <w:rFonts w:ascii="Times New Roman" w:eastAsia="Times New Roman" w:hAnsi="Times New Roman"/>
    </w:rPr>
  </w:style>
  <w:style w:type="paragraph" w:customStyle="1" w:styleId="CommentText1">
    <w:name w:val="Comment Text1"/>
    <w:basedOn w:val="Normal"/>
    <w:qFormat/>
    <w:rsid w:val="00AC231B"/>
    <w:pPr>
      <w:suppressAutoHyphens/>
      <w:spacing w:line="240" w:lineRule="auto"/>
    </w:pPr>
    <w:rPr>
      <w:rFonts w:ascii="Times New Roman" w:eastAsia="Times New Roman" w:hAnsi="Times New Roman" w:cs="Cordia New;苹方-简"/>
      <w:sz w:val="20"/>
      <w:szCs w:val="25"/>
      <w:lang w:val="en-US" w:bidi="th-TH"/>
    </w:rPr>
  </w:style>
  <w:style w:type="character" w:styleId="Strong">
    <w:name w:val="Strong"/>
    <w:basedOn w:val="DefaultParagraphFont"/>
    <w:uiPriority w:val="22"/>
    <w:qFormat/>
    <w:rsid w:val="002F327A"/>
    <w:rPr>
      <w:b/>
      <w:bCs/>
    </w:rPr>
  </w:style>
  <w:style w:type="table" w:customStyle="1" w:styleId="TableGrid6">
    <w:name w:val="Table Grid6"/>
    <w:basedOn w:val="TableNormal"/>
    <w:next w:val="TableGrid"/>
    <w:uiPriority w:val="59"/>
    <w:rsid w:val="0097575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97575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link w:val="CaptionChar"/>
    <w:uiPriority w:val="35"/>
    <w:unhideWhenUsed/>
    <w:qFormat/>
    <w:rsid w:val="00075AFC"/>
    <w:pPr>
      <w:spacing w:line="240" w:lineRule="auto"/>
    </w:pPr>
    <w:rPr>
      <w:rFonts w:cs="Calibri"/>
      <w:b/>
      <w:bCs/>
      <w:color w:val="5B9BD5"/>
      <w:sz w:val="18"/>
      <w:szCs w:val="18"/>
    </w:rPr>
  </w:style>
  <w:style w:type="character" w:customStyle="1" w:styleId="CaptionChar">
    <w:name w:val="Caption Char"/>
    <w:link w:val="Caption"/>
    <w:uiPriority w:val="35"/>
    <w:rsid w:val="00075AFC"/>
    <w:rPr>
      <w:rFonts w:cs="Calibri"/>
      <w:b/>
      <w:bCs/>
      <w:color w:val="5B9BD5"/>
      <w:sz w:val="18"/>
      <w:szCs w:val="18"/>
      <w:lang w:val="id-ID"/>
    </w:rPr>
  </w:style>
  <w:style w:type="character" w:customStyle="1" w:styleId="tlid-translation">
    <w:name w:val="tlid-translation"/>
    <w:basedOn w:val="DefaultParagraphFont"/>
    <w:rsid w:val="000E6A20"/>
  </w:style>
  <w:style w:type="character" w:customStyle="1" w:styleId="grame">
    <w:name w:val="grame"/>
    <w:basedOn w:val="DefaultParagraphFont"/>
    <w:rsid w:val="000E6A20"/>
  </w:style>
  <w:style w:type="paragraph" w:styleId="BodyText3">
    <w:name w:val="Body Text 3"/>
    <w:basedOn w:val="Normal"/>
    <w:link w:val="BodyText3Char"/>
    <w:uiPriority w:val="99"/>
    <w:semiHidden/>
    <w:unhideWhenUsed/>
    <w:rsid w:val="000E6A20"/>
    <w:pPr>
      <w:spacing w:after="120" w:line="259" w:lineRule="auto"/>
    </w:pPr>
    <w:rPr>
      <w:rFonts w:asciiTheme="minorHAnsi" w:eastAsia="SimSun" w:hAnsiTheme="minorHAnsi" w:cstheme="minorBidi"/>
      <w:sz w:val="16"/>
      <w:szCs w:val="16"/>
      <w:lang w:val="en-ID"/>
    </w:rPr>
  </w:style>
  <w:style w:type="character" w:customStyle="1" w:styleId="BodyText3Char">
    <w:name w:val="Body Text 3 Char"/>
    <w:basedOn w:val="DefaultParagraphFont"/>
    <w:link w:val="BodyText3"/>
    <w:uiPriority w:val="99"/>
    <w:semiHidden/>
    <w:rsid w:val="000E6A20"/>
    <w:rPr>
      <w:rFonts w:asciiTheme="minorHAnsi" w:eastAsia="SimSun" w:hAnsiTheme="minorHAnsi" w:cstheme="minorBidi"/>
      <w:sz w:val="16"/>
      <w:szCs w:val="16"/>
      <w:lang w:val="en-ID"/>
    </w:rPr>
  </w:style>
  <w:style w:type="character" w:customStyle="1" w:styleId="hps">
    <w:name w:val="hps"/>
    <w:rsid w:val="000E6A20"/>
  </w:style>
  <w:style w:type="character" w:customStyle="1" w:styleId="label">
    <w:name w:val="label"/>
    <w:basedOn w:val="DefaultParagraphFont"/>
    <w:rsid w:val="00AF5BCE"/>
  </w:style>
  <w:style w:type="paragraph" w:styleId="Title">
    <w:name w:val="Title"/>
    <w:basedOn w:val="Normal"/>
    <w:link w:val="TitleChar"/>
    <w:uiPriority w:val="10"/>
    <w:qFormat/>
    <w:rsid w:val="00086AD3"/>
    <w:pPr>
      <w:widowControl w:val="0"/>
      <w:autoSpaceDE w:val="0"/>
      <w:autoSpaceDN w:val="0"/>
      <w:spacing w:before="1" w:after="0" w:line="240" w:lineRule="auto"/>
      <w:ind w:left="1284" w:right="1276"/>
      <w:jc w:val="center"/>
    </w:pPr>
    <w:rPr>
      <w:rFonts w:ascii="Times New Roman" w:eastAsia="Times New Roman" w:hAnsi="Times New Roman"/>
      <w:b/>
      <w:bCs/>
      <w:sz w:val="28"/>
      <w:szCs w:val="28"/>
      <w:lang w:val="id"/>
    </w:rPr>
  </w:style>
  <w:style w:type="character" w:customStyle="1" w:styleId="TitleChar">
    <w:name w:val="Title Char"/>
    <w:basedOn w:val="DefaultParagraphFont"/>
    <w:link w:val="Title"/>
    <w:uiPriority w:val="10"/>
    <w:rsid w:val="00086AD3"/>
    <w:rPr>
      <w:rFonts w:ascii="Times New Roman" w:eastAsia="Times New Roman" w:hAnsi="Times New Roman"/>
      <w:b/>
      <w:bCs/>
      <w:sz w:val="28"/>
      <w:szCs w:val="28"/>
      <w:lang w:val="id"/>
    </w:rPr>
  </w:style>
  <w:style w:type="character" w:styleId="UnresolvedMention">
    <w:name w:val="Unresolved Mention"/>
    <w:basedOn w:val="DefaultParagraphFont"/>
    <w:uiPriority w:val="99"/>
    <w:semiHidden/>
    <w:unhideWhenUsed/>
    <w:rsid w:val="00086AD3"/>
    <w:rPr>
      <w:color w:val="605E5C"/>
      <w:shd w:val="clear" w:color="auto" w:fill="E1DFDD"/>
    </w:rPr>
  </w:style>
  <w:style w:type="table" w:customStyle="1" w:styleId="TableGrid8">
    <w:name w:val="Table Grid8"/>
    <w:basedOn w:val="TableNormal"/>
    <w:next w:val="TableGrid"/>
    <w:uiPriority w:val="39"/>
    <w:rsid w:val="00021F1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e4">
    <w:name w:val="Style4"/>
    <w:basedOn w:val="TableNormal"/>
    <w:rsid w:val="00F343C7"/>
    <w:rPr>
      <w:rFonts w:eastAsia="Times New Roman" w:cs="Calibri"/>
      <w:sz w:val="22"/>
      <w:szCs w:val="22"/>
      <w:lang w:eastAsia="en-ID"/>
    </w:rPr>
    <w:tblPr>
      <w:tblStyleRowBandSize w:val="1"/>
      <w:tblStyleColBandSize w:val="1"/>
    </w:tblPr>
  </w:style>
  <w:style w:type="table" w:customStyle="1" w:styleId="Style1">
    <w:name w:val="Style1"/>
    <w:basedOn w:val="TableNormal"/>
    <w:rsid w:val="00F343C7"/>
    <w:rPr>
      <w:rFonts w:eastAsia="Times New Roman" w:cs="Calibri"/>
      <w:sz w:val="22"/>
      <w:szCs w:val="22"/>
      <w:lang w:eastAsia="en-ID"/>
    </w:rPr>
    <w:tblPr>
      <w:tblStyleRowBandSize w:val="1"/>
      <w:tblStyleColBandSize w:val="1"/>
    </w:tblPr>
  </w:style>
  <w:style w:type="paragraph" w:customStyle="1" w:styleId="Bibliography1">
    <w:name w:val="Bibliography1"/>
    <w:basedOn w:val="Normal"/>
    <w:next w:val="Normal"/>
    <w:uiPriority w:val="37"/>
    <w:unhideWhenUsed/>
    <w:rsid w:val="004F7F9C"/>
    <w:pPr>
      <w:spacing w:after="160" w:line="259" w:lineRule="auto"/>
    </w:pPr>
    <w:rPr>
      <w:rFonts w:asciiTheme="minorHAnsi" w:eastAsia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9299">
      <w:bodyDiv w:val="1"/>
      <w:marLeft w:val="0"/>
      <w:marRight w:val="0"/>
      <w:marTop w:val="0"/>
      <w:marBottom w:val="0"/>
      <w:divBdr>
        <w:top w:val="none" w:sz="0" w:space="0" w:color="auto"/>
        <w:left w:val="none" w:sz="0" w:space="0" w:color="auto"/>
        <w:bottom w:val="none" w:sz="0" w:space="0" w:color="auto"/>
        <w:right w:val="none" w:sz="0" w:space="0" w:color="auto"/>
      </w:divBdr>
    </w:div>
    <w:div w:id="462701963">
      <w:bodyDiv w:val="1"/>
      <w:marLeft w:val="0"/>
      <w:marRight w:val="0"/>
      <w:marTop w:val="0"/>
      <w:marBottom w:val="0"/>
      <w:divBdr>
        <w:top w:val="none" w:sz="0" w:space="0" w:color="auto"/>
        <w:left w:val="none" w:sz="0" w:space="0" w:color="auto"/>
        <w:bottom w:val="none" w:sz="0" w:space="0" w:color="auto"/>
        <w:right w:val="none" w:sz="0" w:space="0" w:color="auto"/>
      </w:divBdr>
    </w:div>
    <w:div w:id="139940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ulidasyartik@gam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Bad15</b:Tag>
    <b:SourceType>InternetSite</b:SourceType>
    <b:Guid>{3DD893EA-2B48-4147-B4C8-4E1C529B7809}</b:Guid>
    <b:Title>Badan Pusat Statistik</b:Title>
    <b:Year>2015</b:Year>
    <b:Author>
      <b:Author>
        <b:NameList>
          <b:Person>
            <b:Last>Statistik</b:Last>
            <b:First>Badan</b:First>
            <b:Middle>Pusat</b:Middle>
          </b:Person>
        </b:NameList>
      </b:Author>
    </b:Author>
    <b:URL>https://www.bps.go.id/indikator/indikator/view_data/0000/data/1349/sdgs_3/1</b:URL>
    <b:RefOrder>1</b:RefOrder>
  </b:Source>
  <b:Source>
    <b:Tag>Lel20</b:Tag>
    <b:SourceType>JournalArticle</b:SourceType>
    <b:Guid>{36AD5B8F-B6E7-4269-801D-8A31C34796B0}</b:Guid>
    <b:Author>
      <b:Author>
        <b:Corporate>Lela Kania Rahsa Puji, dkk</b:Corporate>
      </b:Author>
    </b:Author>
    <b:Title>Analisis Situasi dan Identifikasi Masalah Kesehatan Ibu dan Anak di Wilayah Kerja Puskesmas Benda Baru Kota Tangerang Selatan 2019</b:Title>
    <b:JournalName>Jurnal Abdi Masyarakat</b:JournalName>
    <b:Year>2020</b:Year>
    <b:Pages>71</b:Pages>
    <b:RefOrder>2</b:RefOrder>
  </b:Source>
  <b:Source>
    <b:Tag>Din11</b:Tag>
    <b:SourceType>Report</b:SourceType>
    <b:Guid>{A9BF1274-AE4F-4B41-8427-99535759ACF2}</b:Guid>
    <b:Title>Profil Kesehatan Lampung Tahun 2011</b:Title>
    <b:Year>2011</b:Year>
    <b:Author>
      <b:Author>
        <b:NameList>
          <b:Person>
            <b:Last>Lampung</b:Last>
            <b:First>Dinas</b:First>
            <b:Middle>Kesehatan</b:Middle>
          </b:Person>
        </b:NameList>
      </b:Author>
    </b:Author>
    <b:Publisher>Dinkes Lampung</b:Publisher>
    <b:City>Lampung</b:City>
    <b:RefOrder>3</b:RefOrder>
  </b:Source>
  <b:Source>
    <b:Tag>Kem10</b:Tag>
    <b:SourceType>Report</b:SourceType>
    <b:Guid>{BEF358D9-E227-48F6-97BE-8EC5DD7BDB68}</b:Guid>
    <b:Author>
      <b:Author>
        <b:NameList>
          <b:Person>
            <b:Last>Kesehatan</b:Last>
            <b:First>Kementrian</b:First>
          </b:Person>
        </b:NameList>
      </b:Author>
    </b:Author>
    <b:Title>Kompikasi kebidanan</b:Title>
    <b:Year>2010</b:Year>
    <b:Publisher>Kemenkes</b:Publisher>
    <b:City>Jakarta</b:City>
    <b:RefOrder>4</b:RefOrder>
  </b:Source>
  <b:Source>
    <b:Tag>Ham21</b:Tag>
    <b:SourceType>JournalArticle</b:SourceType>
    <b:Guid>{BFDD883F-265E-44DA-9C4F-3EDA88694755}</b:Guid>
    <b:Title>Pencegahan Penyakit Tidak Menular Melalui Edukasi Cerdik</b:Title>
    <b:Year>2021</b:Year>
    <b:Author>
      <b:Author>
        <b:Corporate>Hamzah B, Hairil Akbar, Sarman</b:Corporate>
      </b:Author>
    </b:Author>
    <b:JournalName>Abdimas Universal</b:JournalName>
    <b:Pages>83</b:Pages>
    <b:RefOrder>5</b:RefOrder>
  </b:Source>
  <b:Source>
    <b:Tag>Rat21</b:Tag>
    <b:SourceType>JournalArticle</b:SourceType>
    <b:Guid>{7F24B5C9-9F4F-4163-924D-C95A31D33708}</b:Guid>
    <b:Author>
      <b:Author>
        <b:Corporate>Ratih Nurul Aini, Ai Rokhayati, Yulida S, Tri Hapsari RA</b:Corporate>
      </b:Author>
    </b:Author>
    <b:Title>Gambaran Pengetahuan dan Sikap Pasien Hipertensi terhadap Pencegahan Komplikasi Literatur Review 2020</b:Title>
    <b:JournalName>Jurnal Keperawatan Indonesia Florence Nightingale</b:JournalName>
    <b:Year>2021</b:Year>
    <b:Pages>256</b:Pages>
    <b:RefOrder>6</b:RefOrder>
  </b:Source>
  <b:Source>
    <b:Tag>Dif22</b:Tag>
    <b:SourceType>JournalArticle</b:SourceType>
    <b:Guid>{CD4901EC-3CF3-44F5-82E1-8E9E1DA1D336}</b:Guid>
    <b:Author>
      <b:Author>
        <b:Corporate>Diffa Putra Surya, dkk</b:Corporate>
      </b:Author>
    </b:Author>
    <b:Title>Faktor Risiko Kejadian Hipertensi pada Remaja</b:Title>
    <b:JournalName>Jurnal Kesehatan Tambusai</b:JournalName>
    <b:Year>2022</b:Year>
    <b:Pages>107</b:Pages>
    <b:RefOrder>7</b:RefOrder>
  </b:Source>
  <b:Source>
    <b:Tag>Abd15</b:Tag>
    <b:SourceType>JournalArticle</b:SourceType>
    <b:Guid>{4B280F70-C17E-4D01-B896-257D493988F9}</b:Guid>
    <b:Author>
      <b:Author>
        <b:Corporate>Abdul Hakim R, dkk</b:Corporate>
      </b:Author>
    </b:Author>
    <b:Title>Prevalensi dan Faktor Risiko Hipertensi di Kecamatan Ilir Timur II Palembang Tahun 2012 </b:Title>
    <b:JournalName>Jurnal MKS</b:JournalName>
    <b:Year>2015</b:Year>
    <b:Pages>51</b:Pages>
    <b:RefOrder>8</b:RefOrder>
  </b:Source>
  <b:Source>
    <b:Tag>Yen18</b:Tag>
    <b:SourceType>JournalArticle</b:SourceType>
    <b:Guid>{7F58FCBB-4D20-4A15-BE7F-4C9CDE0669C7}</b:Guid>
    <b:Author>
      <b:Author>
        <b:Corporate>Yeni dan Reni</b:Corporate>
      </b:Author>
    </b:Author>
    <b:Title>Secondary Prevention terhadap Motivasi Klien Hipertensi dalam Pengontrolan Tekanan Darah</b:Title>
    <b:JournalName>Real in Nursing Journal</b:JournalName>
    <b:Year>2018</b:Year>
    <b:Pages>43</b:Pages>
    <b:RefOrder>9</b:RefOrder>
  </b:Source>
  <b:Source>
    <b:Tag>Jar15</b:Tag>
    <b:SourceType>JournalArticle</b:SourceType>
    <b:Guid>{F1F8AC05-2D06-453C-A916-1FCB74FC74C1}</b:Guid>
    <b:Title>Seorang Wanita G2P1A0 Usia Kehamilan 30 Minggu dengan Hipertensi	</b:Title>
    <b:Year>2015</b:Year>
    <b:Author>
      <b:Author>
        <b:Corporate>Jarmiati dan Dina Tri Amalia</b:Corporate>
      </b:Author>
    </b:Author>
    <b:JournalName>Jurnal Kedokteran Unila</b:JournalName>
    <b:RefOrder>10</b:RefOrder>
  </b:Source>
  <b:Source>
    <b:Tag>Sar08</b:Tag>
    <b:SourceType>Book</b:SourceType>
    <b:Guid>{16C0811E-350A-4E48-B58A-B9C3EA4B0DF6}</b:Guid>
    <b:Title>Buku Acuan Nasional Pelayanan Kesehatan Maternal dan Neonatal</b:Title>
    <b:Year>2009</b:Year>
    <b:Author>
      <b:Author>
        <b:NameList>
          <b:Person>
            <b:Last>Prawiroharjdo</b:Last>
            <b:First>Sarwono</b:First>
          </b:Person>
        </b:NameList>
      </b:Author>
    </b:Author>
    <b:City>Jakarta</b:City>
    <b:Publisher>Bina Pustaka</b:Publisher>
    <b:RefOrder>11</b:RefOrder>
  </b:Source>
  <b:Source>
    <b:Tag>Tor17</b:Tag>
    <b:SourceType>JournalArticle</b:SourceType>
    <b:Guid>{5984C0CF-0D43-4C75-882B-24BB0DEE363E}</b:Guid>
    <b:Title>Hubungan Pola Makan dan Aktivitas Fisik dengan Kejadian Hipertensi di Kabupaten Tulang Bawang</b:Title>
    <b:Year>2017</b:Year>
    <b:Publisher>Jurnal</b:Publisher>
    <b:Author>
      <b:Author>
        <b:Corporate>Tori Rihiantoro, Muji Widodo</b:Corporate>
      </b:Author>
    </b:Author>
    <b:JournalName>Jurnal Keperawatan</b:JournalName>
    <b:Pages>161</b:Pages>
    <b:RefOrder>12</b:RefOrder>
  </b:Source>
  <b:Source>
    <b:Tag>Ari101</b:Tag>
    <b:SourceType>Book</b:SourceType>
    <b:Guid>{3D2D937A-8777-492E-92B3-BD6207C12AD3}</b:Guid>
    <b:Author>
      <b:Author>
        <b:NameList>
          <b:Person>
            <b:Last>Arikunto</b:Last>
          </b:Person>
        </b:NameList>
      </b:Author>
    </b:Author>
    <b:Title>Prosedur Penelitan Suatu Pendekatan Praktik</b:Title>
    <b:Year>2010</b:Year>
    <b:City>Jakarta</b:City>
    <b:Publisher>Rineka Cipta</b:Publisher>
    <b:RefOrder>13</b:RefOrder>
  </b:Source>
  <b:Source>
    <b:Tag>Var06</b:Tag>
    <b:SourceType>Book</b:SourceType>
    <b:Guid>{0DDE46BF-B7CB-417C-9336-3B6A419BA3CF}</b:Guid>
    <b:Author>
      <b:Author>
        <b:NameList>
          <b:Person>
            <b:Last>Varney</b:Last>
            <b:First>H.</b:First>
          </b:Person>
        </b:NameList>
      </b:Author>
    </b:Author>
    <b:Title>Buku Ajar Asuhan Kebidanan</b:Title>
    <b:Year>2006</b:Year>
    <b:City>Jakarta</b:City>
    <b:Publisher>EGC</b:Publisher>
    <b:RefOrder>14</b:RefOrder>
  </b:Source>
  <b:Source>
    <b:Tag>Whe04</b:Tag>
    <b:SourceType>Book</b:SourceType>
    <b:Guid>{4D1707D5-4FE4-4ACE-963A-BE0194BE61CB}</b:Guid>
    <b:Author>
      <b:Author>
        <b:NameList>
          <b:Person>
            <b:Last>Wheeler</b:Last>
            <b:First>S.</b:First>
          </b:Person>
        </b:NameList>
      </b:Author>
    </b:Author>
    <b:Title>The sustainable urban development reader</b:Title>
    <b:Year>2004</b:Year>
    <b:City>London</b:City>
    <b:Publisher>Routledge</b:Publisher>
    <b:RefOrder>15</b:RefOrder>
  </b:Source>
  <b:Source>
    <b:Tag>Ram05</b:Tag>
    <b:SourceType>Book</b:SourceType>
    <b:Guid>{0F16FFDF-B0D5-4476-B6DC-5EF9809C78E4}</b:Guid>
    <b:Author>
      <b:Author>
        <b:NameList>
          <b:Person>
            <b:Last>Ramali</b:Last>
          </b:Person>
        </b:NameList>
      </b:Author>
    </b:Author>
    <b:Title>Kamus Kedokteran</b:Title>
    <b:Year>2005</b:Year>
    <b:City>Jakarta</b:City>
    <b:Publisher>Djambatan</b:Publisher>
    <b:RefOrder>16</b:RefOrder>
  </b:Source>
  <b:Source>
    <b:Tag>Vel22</b:Tag>
    <b:SourceType>JournalArticle</b:SourceType>
    <b:Guid>{E307ACE3-0563-4D4B-A6E5-11CC2CBA3581}</b:Guid>
    <b:Title>Faktor yang Berhubungan dengan Tingkat Stres pada Ibu Hamil dalam Menghadapi Persalinan</b:Title>
    <b:Year>2022</b:Year>
    <b:Author>
      <b:Author>
        <b:Corporate>Velga Yazia dan Ulfa Suryani</b:Corporate>
      </b:Author>
    </b:Author>
    <b:JournalName>Jurnal Keperawatan Jiwa</b:JournalName>
    <b:Pages>837</b:Pages>
    <b:RefOrder>17</b:RefOrder>
  </b:Source>
  <b:Source>
    <b:Tag>Ran22</b:Tag>
    <b:SourceType>JournalArticle</b:SourceType>
    <b:Guid>{395A6E9C-D1B9-4120-A2A8-253A9C3938C1}</b:Guid>
    <b:Author>
      <b:Author>
        <b:Corporate>Rani Suciati dan Pipit Feriani Wiyoko</b:Corporate>
      </b:Author>
    </b:Author>
    <b:Title>Hubungan Paritas dengan kejadian Hipertensi pada Kehamilan </b:Title>
    <b:JournalName>Jurnal Borneo Student Research</b:JournalName>
    <b:Year>2022</b:Year>
    <b:Pages>9</b:Pages>
    <b:RefOrder>18</b:RefOrder>
  </b:Source>
  <b:Source>
    <b:Tag>Nov12</b:Tag>
    <b:SourceType>Report</b:SourceType>
    <b:Guid>{FCD1D1F2-DA7F-4938-B2A8-05B2E9CFBF82}</b:Guid>
    <b:Title>Annual Report</b:Title>
    <b:Year>2012</b:Year>
    <b:Author>
      <b:Author>
        <b:NameList>
          <b:Person>
            <b:Last>Novartis</b:Last>
          </b:Person>
        </b:NameList>
      </b:Author>
    </b:Author>
    <b:Publisher>Novartis Caring and Curing</b:Publisher>
    <b:RefOrder>19</b:RefOrder>
  </b:Source>
  <b:Source>
    <b:Tag>Leg23</b:Tag>
    <b:SourceType>JournalArticle</b:SourceType>
    <b:Guid>{0B817B41-7C1F-4AFD-BCE5-93B610F8A78B}</b:Guid>
    <b:Title>Hypnobirthing sebagai Self Hypnosis dalam Menurunkan Tingkat Kecemasan pada Ibu Hamil</b:Title>
    <b:Year>2023</b:Year>
    <b:Publisher>Jurnal Penelitian Kesehatan Suara Forikes</b:Publisher>
    <b:Author>
      <b:Author>
        <b:Corporate>Legina Anggraeni dan Dinni Randayani Lubis</b:Corporate>
      </b:Author>
    </b:Author>
    <b:JournalName>Jurnal Penelitian Kesehatan Suara Forikes </b:JournalName>
    <b:Pages>1</b:Pages>
    <b:RefOrder>20</b:RefOrder>
  </b:Source>
  <b:Source>
    <b:Tag>Mar19</b:Tag>
    <b:SourceType>JournalArticle</b:SourceType>
    <b:Guid>{4324D417-AF63-4AEC-8634-F54C58845432}</b:Guid>
    <b:Title>Efektivitas Terapi Hipnotis Lima Jari terhadap Kecemasan Ibu Pre Partum di Klinik Chelsea Husada Tanjung Beringin Kabupaten Serdang Bedagai</b:Title>
    <b:Pages>92-99</b:Pages>
    <b:Year>2019</b:Year>
    <b:Author>
      <b:Author>
        <b:Corporate>Marbun, Pardede dan Perkasa</b:Corporate>
      </b:Author>
    </b:Author>
    <b:JournalName>Jurnal Keperawatan Priority</b:JournalName>
    <b:RefOrder>21</b:RefOrder>
  </b:Source>
  <b:Source>
    <b:Tag>Set15</b:Tag>
    <b:SourceType>ConferenceProceedings</b:SourceType>
    <b:Guid>{0DBBB13E-E243-4BB2-BD73-2F68C1EEEA1A}</b:Guid>
    <b:Title>Studi Prevalensi Dan Kajian Faktor Risiko Hipertensi Pada Lansia Di Desa Tambaksari - Banyumas</b:Title>
    <b:Year>2015</b:Year>
    <b:Pages>1–6</b:Pages>
    <b:Author>
      <b:Author>
        <b:NameList>
          <b:Person>
            <b:Last>Setyaningsih</b:Last>
            <b:First>R.</b:First>
            <b:Middle>D.</b:Middle>
          </b:Person>
        </b:NameList>
      </b:Author>
    </b:Author>
    <b:ConferenceName>Prosiding Seminar Nasional &amp; Internasional</b:ConferenceName>
    <b:RefOrder>22</b:RefOrder>
  </b:Source>
  <b:Source>
    <b:Tag>Yurtt</b:Tag>
    <b:SourceType>Report</b:SourceType>
    <b:Guid>{98DDC915-1933-4045-A8D0-B7147F12BC14}</b:Guid>
    <b:Title>Manajemen Asuhan Keperawatan Psikososial Dengan Masalah Kecemasan Pada Penderita Hipertensi </b:Title>
    <b:Year>t.t</b:Year>
    <b:Author>
      <b:Author>
        <b:NameList>
          <b:Person>
            <b:Last>Waruwu</b:Last>
            <b:First>Yuris</b:First>
            <b:Middle>Dawinda</b:Middle>
          </b:Person>
        </b:NameList>
      </b:Author>
    </b:Author>
    <b:RefOrder>23</b:RefOrder>
  </b:Source>
  <b:Source>
    <b:Tag>Sus10</b:Tag>
    <b:SourceType>Report</b:SourceType>
    <b:Guid>{FCD0B282-29E4-4DAC-BDF2-CAE3C167178B}</b:Guid>
    <b:Author>
      <b:Author>
        <b:NameList>
          <b:Person>
            <b:Last>Susilowati</b:Last>
          </b:Person>
        </b:NameList>
      </b:Author>
    </b:Author>
    <b:Title>Faktor-Faktor yang berhubungan dengan Hipertensi Keadaan Ibu Hamil di Wilayah Kerja UPTD Puskesmas Jatiwangi Kab. Majalengka Tahun 2009</b:Title>
    <b:Year>2010</b:Year>
    <b:City>Majalengka</b:City>
    <b:Publisher>Jawa Post</b:Publisher>
    <b:RefOrder>24</b:RefOrder>
  </b:Source>
  <b:Source>
    <b:Tag>Sar081</b:Tag>
    <b:SourceType>Book</b:SourceType>
    <b:Guid>{542616F2-CDD4-4469-A63D-36052A49308E}</b:Guid>
    <b:Author>
      <b:Author>
        <b:NameList>
          <b:Person>
            <b:Last>Prawiroharjdo</b:Last>
            <b:First>Sarwono</b:First>
          </b:Person>
        </b:NameList>
      </b:Author>
    </b:Author>
    <b:Title>Ilmu Kebidanan</b:Title>
    <b:Year>2008</b:Year>
    <b:Publisher>Bina Pustaka</b:Publisher>
    <b:City>Jakarta</b:City>
    <b:RefOrder>25</b:RefOrder>
  </b:Source>
  <b:Source>
    <b:Tag>Sec18</b:Tag>
    <b:SourceType>JournalArticle</b:SourceType>
    <b:Guid>{BEDC08E8-C412-4B62-8CDF-4768F85DDCFA}</b:Guid>
    <b:Title>Secondary prevention terhadap motivasi klien hipertensi dalam pengontrolan tekanan darah</b:Title>
    <b:JournalName>Real in Nursing Journal (RNJ)</b:JournalName>
    <b:Year>2018</b:Year>
    <b:Pages>43</b:Pages>
    <b:RefOrder>26</b:RefOrder>
  </b:Source>
  <b:Source>
    <b:Tag>Ari10</b:Tag>
    <b:SourceType>Book</b:SourceType>
    <b:Guid>{DCC9E545-5B5C-442F-ADE8-DC9053EB745C}</b:Guid>
    <b:Author>
      <b:Author>
        <b:NameList>
          <b:Person>
            <b:Last>Arikunto</b:Last>
          </b:Person>
        </b:NameList>
      </b:Author>
    </b:Author>
    <b:Title>Prosedur Penelitian Suatu Pendekatan Praktik</b:Title>
    <b:Year>2010</b:Year>
    <b:City>Jakarta</b:City>
    <b:Publisher>Rineka Cipta</b:Publisher>
    <b:RefOrder>27</b:RefOrder>
  </b:Source>
</b:Sources>
</file>

<file path=customXml/itemProps1.xml><?xml version="1.0" encoding="utf-8"?>
<ds:datastoreItem xmlns:ds="http://schemas.openxmlformats.org/officeDocument/2006/customXml" ds:itemID="{8553C810-8121-4939-B3CA-4A5EA315D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5290</Words>
  <Characters>30153</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35373</CharactersWithSpaces>
  <SharedDoc>false</SharedDoc>
  <HLinks>
    <vt:vector size="30" baseType="variant">
      <vt:variant>
        <vt:i4>1704022</vt:i4>
      </vt:variant>
      <vt:variant>
        <vt:i4>12</vt:i4>
      </vt:variant>
      <vt:variant>
        <vt:i4>0</vt:i4>
      </vt:variant>
      <vt:variant>
        <vt:i4>5</vt:i4>
      </vt:variant>
      <vt:variant>
        <vt:lpwstr>https://doi.org/10.47679/jchs.202232</vt:lpwstr>
      </vt:variant>
      <vt:variant>
        <vt:lpwstr/>
      </vt:variant>
      <vt:variant>
        <vt:i4>24</vt:i4>
      </vt:variant>
      <vt:variant>
        <vt:i4>9</vt:i4>
      </vt:variant>
      <vt:variant>
        <vt:i4>0</vt:i4>
      </vt:variant>
      <vt:variant>
        <vt:i4>5</vt:i4>
      </vt:variant>
      <vt:variant>
        <vt:lpwstr>https://doi.org/10.35335/midwifery.v10i4.791</vt:lpwstr>
      </vt:variant>
      <vt:variant>
        <vt:lpwstr/>
      </vt:variant>
      <vt:variant>
        <vt:i4>6357097</vt:i4>
      </vt:variant>
      <vt:variant>
        <vt:i4>6</vt:i4>
      </vt:variant>
      <vt:variant>
        <vt:i4>0</vt:i4>
      </vt:variant>
      <vt:variant>
        <vt:i4>5</vt:i4>
      </vt:variant>
      <vt:variant>
        <vt:lpwstr>http://ejournal.stikesmajapahit.ac.id/index.php/MM/article/view/328</vt:lpwstr>
      </vt:variant>
      <vt:variant>
        <vt:lpwstr/>
      </vt:variant>
      <vt:variant>
        <vt:i4>1507343</vt:i4>
      </vt:variant>
      <vt:variant>
        <vt:i4>3</vt:i4>
      </vt:variant>
      <vt:variant>
        <vt:i4>0</vt:i4>
      </vt:variant>
      <vt:variant>
        <vt:i4>5</vt:i4>
      </vt:variant>
      <vt:variant>
        <vt:lpwstr>https://doi.org/10.33096/won.v1i1.17</vt:lpwstr>
      </vt:variant>
      <vt:variant>
        <vt:lpwstr/>
      </vt:variant>
      <vt:variant>
        <vt:i4>1835044</vt:i4>
      </vt:variant>
      <vt:variant>
        <vt:i4>0</vt:i4>
      </vt:variant>
      <vt:variant>
        <vt:i4>0</vt:i4>
      </vt:variant>
      <vt:variant>
        <vt:i4>5</vt:i4>
      </vt:variant>
      <vt:variant>
        <vt:lpwstr>mailto:wulancerank@gmail.com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cp:lastModifiedBy>Reviewer</cp:lastModifiedBy>
  <cp:revision>19</cp:revision>
  <cp:lastPrinted>2025-01-22T23:37:00Z</cp:lastPrinted>
  <dcterms:created xsi:type="dcterms:W3CDTF">2025-01-22T23:17:00Z</dcterms:created>
  <dcterms:modified xsi:type="dcterms:W3CDTF">2025-01-24T18:16:00Z</dcterms:modified>
</cp:coreProperties>
</file>