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614"/>
        <w:tblW w:w="9216" w:type="dxa"/>
        <w:tblBorders>
          <w:top w:val="none" w:sz="0" w:space="0" w:color="auto"/>
          <w:left w:val="none" w:sz="0" w:space="0" w:color="auto"/>
          <w:bottom w:val="thickThinSmallGap" w:sz="24" w:space="0" w:color="auto"/>
          <w:right w:val="none" w:sz="0" w:space="0" w:color="auto"/>
          <w:insideH w:val="thickThinSmallGap" w:sz="24" w:space="0" w:color="auto"/>
          <w:insideV w:val="none" w:sz="0" w:space="0" w:color="auto"/>
        </w:tblBorders>
        <w:tblLayout w:type="fixed"/>
        <w:tblLook w:val="04A0" w:firstRow="1" w:lastRow="0" w:firstColumn="1" w:lastColumn="0" w:noHBand="0" w:noVBand="1"/>
      </w:tblPr>
      <w:tblGrid>
        <w:gridCol w:w="7196"/>
        <w:gridCol w:w="2020"/>
      </w:tblGrid>
      <w:tr w:rsidR="00A715B7" w:rsidRPr="00A715B7" w14:paraId="5E69DB37" w14:textId="77777777" w:rsidTr="00646A15">
        <w:trPr>
          <w:trHeight w:val="1343"/>
        </w:trPr>
        <w:tc>
          <w:tcPr>
            <w:tcW w:w="7196" w:type="dxa"/>
          </w:tcPr>
          <w:p w14:paraId="75C326D5" w14:textId="77777777" w:rsidR="003475FA" w:rsidRPr="00A715B7" w:rsidRDefault="003475FA" w:rsidP="000E3B7A">
            <w:pPr>
              <w:adjustRightInd w:val="0"/>
              <w:snapToGrid w:val="0"/>
              <w:jc w:val="right"/>
              <w:rPr>
                <w:rFonts w:ascii="Times New Roman" w:eastAsia="SimSun" w:hAnsi="Times New Roman" w:cs="Times New Roman"/>
                <w:b/>
                <w:sz w:val="28"/>
                <w:szCs w:val="28"/>
              </w:rPr>
            </w:pPr>
            <w:r w:rsidRPr="00A715B7">
              <w:rPr>
                <w:rFonts w:ascii="Times New Roman" w:eastAsia="SimSun" w:hAnsi="Times New Roman" w:cs="Times New Roman"/>
                <w:b/>
                <w:sz w:val="28"/>
                <w:szCs w:val="28"/>
              </w:rPr>
              <w:t>Indonesian Journal of Nursing and Health Sciences</w:t>
            </w:r>
          </w:p>
          <w:p w14:paraId="5AB5B130" w14:textId="68CBD2BF" w:rsidR="003475FA" w:rsidRPr="00A715B7" w:rsidRDefault="003475FA" w:rsidP="000E3B7A">
            <w:pPr>
              <w:adjustRightInd w:val="0"/>
              <w:snapToGrid w:val="0"/>
              <w:jc w:val="right"/>
              <w:rPr>
                <w:rFonts w:ascii="Times New Roman" w:hAnsi="Times New Roman" w:cs="Times New Roman"/>
                <w:sz w:val="28"/>
                <w:szCs w:val="28"/>
              </w:rPr>
            </w:pPr>
            <w:r w:rsidRPr="00A715B7">
              <w:rPr>
                <w:rFonts w:ascii="Times New Roman" w:hAnsi="Times New Roman" w:cs="Times New Roman"/>
                <w:sz w:val="28"/>
                <w:szCs w:val="28"/>
              </w:rPr>
              <w:t xml:space="preserve">Volume </w:t>
            </w:r>
            <w:r w:rsidR="006A7E79" w:rsidRPr="00A715B7">
              <w:rPr>
                <w:rFonts w:ascii="Times New Roman" w:hAnsi="Times New Roman" w:cs="Times New Roman"/>
                <w:sz w:val="28"/>
                <w:szCs w:val="28"/>
              </w:rPr>
              <w:t>3</w:t>
            </w:r>
            <w:r w:rsidRPr="00A715B7">
              <w:rPr>
                <w:rFonts w:ascii="Times New Roman" w:hAnsi="Times New Roman" w:cs="Times New Roman"/>
                <w:sz w:val="28"/>
                <w:szCs w:val="28"/>
              </w:rPr>
              <w:t xml:space="preserve"> </w:t>
            </w:r>
            <w:proofErr w:type="spellStart"/>
            <w:r w:rsidRPr="00A715B7">
              <w:rPr>
                <w:rFonts w:ascii="Times New Roman" w:hAnsi="Times New Roman" w:cs="Times New Roman"/>
                <w:sz w:val="28"/>
                <w:szCs w:val="28"/>
              </w:rPr>
              <w:t>Nomor</w:t>
            </w:r>
            <w:proofErr w:type="spellEnd"/>
            <w:r w:rsidRPr="00A715B7">
              <w:rPr>
                <w:rFonts w:ascii="Times New Roman" w:hAnsi="Times New Roman" w:cs="Times New Roman"/>
                <w:sz w:val="28"/>
                <w:szCs w:val="28"/>
              </w:rPr>
              <w:t xml:space="preserve"> </w:t>
            </w:r>
            <w:r w:rsidR="00CD214D">
              <w:rPr>
                <w:rFonts w:ascii="Times New Roman" w:hAnsi="Times New Roman" w:cs="Times New Roman"/>
                <w:sz w:val="28"/>
                <w:szCs w:val="28"/>
              </w:rPr>
              <w:t>2</w:t>
            </w:r>
            <w:r w:rsidRPr="00A715B7">
              <w:rPr>
                <w:rFonts w:ascii="Times New Roman" w:hAnsi="Times New Roman" w:cs="Times New Roman"/>
                <w:sz w:val="28"/>
                <w:szCs w:val="28"/>
              </w:rPr>
              <w:t xml:space="preserve">, </w:t>
            </w:r>
            <w:r w:rsidR="00CD214D">
              <w:rPr>
                <w:rFonts w:ascii="Times New Roman" w:hAnsi="Times New Roman" w:cs="Times New Roman"/>
                <w:sz w:val="28"/>
                <w:szCs w:val="28"/>
              </w:rPr>
              <w:t>Oktober</w:t>
            </w:r>
            <w:r w:rsidRPr="00A715B7">
              <w:rPr>
                <w:rFonts w:ascii="Times New Roman" w:hAnsi="Times New Roman" w:cs="Times New Roman"/>
                <w:sz w:val="28"/>
                <w:szCs w:val="28"/>
              </w:rPr>
              <w:t xml:space="preserve"> 202</w:t>
            </w:r>
            <w:r w:rsidR="006643D4">
              <w:rPr>
                <w:rFonts w:ascii="Times New Roman" w:hAnsi="Times New Roman" w:cs="Times New Roman"/>
                <w:sz w:val="28"/>
                <w:szCs w:val="28"/>
              </w:rPr>
              <w:t>2</w:t>
            </w:r>
            <w:r w:rsidRPr="00A715B7">
              <w:rPr>
                <w:rFonts w:ascii="Times New Roman" w:hAnsi="Times New Roman" w:cs="Times New Roman"/>
                <w:sz w:val="28"/>
                <w:szCs w:val="28"/>
              </w:rPr>
              <w:t xml:space="preserve"> </w:t>
            </w:r>
          </w:p>
          <w:p w14:paraId="075B695D" w14:textId="77777777" w:rsidR="003475FA" w:rsidRPr="00A715B7" w:rsidRDefault="003475FA" w:rsidP="000E3B7A">
            <w:pPr>
              <w:adjustRightInd w:val="0"/>
              <w:snapToGrid w:val="0"/>
              <w:jc w:val="right"/>
              <w:rPr>
                <w:rFonts w:ascii="Times New Roman" w:hAnsi="Times New Roman" w:cs="Times New Roman"/>
                <w:sz w:val="28"/>
                <w:szCs w:val="28"/>
              </w:rPr>
            </w:pPr>
            <w:r w:rsidRPr="00A715B7">
              <w:rPr>
                <w:rFonts w:ascii="Times New Roman" w:hAnsi="Times New Roman" w:cs="Times New Roman"/>
                <w:sz w:val="28"/>
                <w:szCs w:val="28"/>
              </w:rPr>
              <w:t xml:space="preserve">p-ISSN </w:t>
            </w:r>
            <w:r w:rsidRPr="00A715B7">
              <w:rPr>
                <w:rFonts w:ascii="Times New Roman" w:hAnsi="Times New Roman" w:cs="Times New Roman"/>
                <w:sz w:val="28"/>
                <w:szCs w:val="28"/>
                <w:shd w:val="clear" w:color="auto" w:fill="FFFFFF"/>
              </w:rPr>
              <w:t>2746-5497</w:t>
            </w:r>
            <w:r w:rsidRPr="00A715B7">
              <w:rPr>
                <w:rFonts w:ascii="Times New Roman" w:hAnsi="Times New Roman" w:cs="Times New Roman"/>
                <w:sz w:val="28"/>
                <w:szCs w:val="28"/>
              </w:rPr>
              <w:t xml:space="preserve">; e-ISSN </w:t>
            </w:r>
            <w:r w:rsidRPr="00A715B7">
              <w:rPr>
                <w:rFonts w:ascii="Times New Roman" w:hAnsi="Times New Roman" w:cs="Times New Roman"/>
                <w:sz w:val="28"/>
                <w:szCs w:val="28"/>
                <w:shd w:val="clear" w:color="auto" w:fill="FFFFFF"/>
              </w:rPr>
              <w:t>2746-5500</w:t>
            </w:r>
          </w:p>
          <w:p w14:paraId="58E5CFFA" w14:textId="77777777" w:rsidR="006E3E2B" w:rsidRPr="00A715B7" w:rsidRDefault="00000000" w:rsidP="000E3B7A">
            <w:pPr>
              <w:adjustRightInd w:val="0"/>
              <w:snapToGrid w:val="0"/>
              <w:jc w:val="right"/>
              <w:rPr>
                <w:rFonts w:ascii="Times New Roman" w:hAnsi="Times New Roman" w:cs="Times New Roman"/>
                <w:sz w:val="28"/>
                <w:szCs w:val="28"/>
              </w:rPr>
            </w:pPr>
            <w:hyperlink r:id="rId8" w:history="1">
              <w:r w:rsidR="003475FA" w:rsidRPr="00A715B7">
                <w:rPr>
                  <w:rStyle w:val="Hyperlink"/>
                  <w:rFonts w:ascii="Times New Roman" w:hAnsi="Times New Roman" w:cs="Times New Roman"/>
                  <w:color w:val="auto"/>
                  <w:sz w:val="28"/>
                  <w:szCs w:val="28"/>
                </w:rPr>
                <w:t>http://jurnal.globalhealthsciencegroup.com/index.php/IJNHS</w:t>
              </w:r>
            </w:hyperlink>
          </w:p>
        </w:tc>
        <w:tc>
          <w:tcPr>
            <w:tcW w:w="2020" w:type="dxa"/>
          </w:tcPr>
          <w:p w14:paraId="036896B2" w14:textId="77777777" w:rsidR="00FE75C1" w:rsidRPr="00A715B7" w:rsidRDefault="001C47BC" w:rsidP="000E3B7A">
            <w:pPr>
              <w:adjustRightInd w:val="0"/>
              <w:snapToGrid w:val="0"/>
              <w:jc w:val="center"/>
              <w:rPr>
                <w:rFonts w:ascii="Times New Roman" w:eastAsia="SimSun" w:hAnsi="Times New Roman" w:cs="Times New Roman"/>
                <w:b/>
                <w:sz w:val="32"/>
                <w:szCs w:val="32"/>
              </w:rPr>
            </w:pPr>
            <w:r w:rsidRPr="00A715B7">
              <w:rPr>
                <w:rFonts w:ascii="Times New Roman" w:eastAsia="SimSun" w:hAnsi="Times New Roman" w:cs="Times New Roman"/>
                <w:b/>
                <w:noProof/>
                <w:sz w:val="32"/>
                <w:szCs w:val="32"/>
              </w:rPr>
              <w:drawing>
                <wp:inline distT="0" distB="0" distL="0" distR="0" wp14:anchorId="6FFC8883" wp14:editId="460E05E5">
                  <wp:extent cx="836578" cy="836578"/>
                  <wp:effectExtent l="0" t="0" r="1905" b="1905"/>
                  <wp:docPr id="2" name="Picture 2" descr="D:\JURNAL\GHSG\Indonesian Journal of Nursing and health Sciences\issn IJNHS\logo ijnh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GHSG\Indonesian Journal of Nursing and health Sciences\issn IJNHS\logo ijnhs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6535" cy="836535"/>
                          </a:xfrm>
                          <a:prstGeom prst="rect">
                            <a:avLst/>
                          </a:prstGeom>
                          <a:noFill/>
                          <a:ln>
                            <a:noFill/>
                          </a:ln>
                        </pic:spPr>
                      </pic:pic>
                    </a:graphicData>
                  </a:graphic>
                </wp:inline>
              </w:drawing>
            </w:r>
          </w:p>
        </w:tc>
      </w:tr>
    </w:tbl>
    <w:p w14:paraId="5EF8A16B" w14:textId="03557B10" w:rsidR="006A7E79" w:rsidRPr="00A715B7" w:rsidRDefault="006A7E79" w:rsidP="000E3B7A">
      <w:pPr>
        <w:spacing w:line="240" w:lineRule="auto"/>
        <w:contextualSpacing/>
        <w:rPr>
          <w:rFonts w:ascii="Times New Roman" w:hAnsi="Times New Roman" w:cs="Times New Roman"/>
          <w:b/>
          <w:bCs/>
          <w:sz w:val="24"/>
          <w:szCs w:val="24"/>
        </w:rPr>
      </w:pPr>
      <w:bookmarkStart w:id="0" w:name="_Hlk100214432"/>
    </w:p>
    <w:bookmarkEnd w:id="0"/>
    <w:p w14:paraId="766A15D9" w14:textId="217CDF70" w:rsidR="008D7E7F" w:rsidRPr="008D7E7F" w:rsidRDefault="00FF6146" w:rsidP="008D7E7F">
      <w:pPr>
        <w:spacing w:after="0" w:line="240" w:lineRule="auto"/>
        <w:jc w:val="center"/>
        <w:rPr>
          <w:rFonts w:ascii="Times New Roman" w:hAnsi="Times New Roman" w:cs="Times New Roman"/>
          <w:b/>
          <w:sz w:val="24"/>
          <w:szCs w:val="24"/>
          <w:lang w:val="id-ID"/>
        </w:rPr>
      </w:pPr>
      <w:r w:rsidRPr="008D7E7F">
        <w:rPr>
          <w:rFonts w:ascii="Times New Roman" w:hAnsi="Times New Roman" w:cs="Times New Roman"/>
          <w:b/>
          <w:sz w:val="24"/>
          <w:szCs w:val="24"/>
          <w:lang w:val="id-ID"/>
        </w:rPr>
        <w:t xml:space="preserve">TINGKAT PENGETAHUAN MASYARAKAT </w:t>
      </w:r>
      <w:r>
        <w:rPr>
          <w:rFonts w:ascii="Times New Roman" w:hAnsi="Times New Roman" w:cs="Times New Roman"/>
          <w:b/>
          <w:sz w:val="24"/>
          <w:szCs w:val="24"/>
        </w:rPr>
        <w:t xml:space="preserve">BERHUBUNGAN DENGAN </w:t>
      </w:r>
      <w:r w:rsidRPr="008D7E7F">
        <w:rPr>
          <w:rFonts w:ascii="Times New Roman" w:hAnsi="Times New Roman" w:cs="Times New Roman"/>
          <w:b/>
          <w:sz w:val="24"/>
          <w:szCs w:val="24"/>
          <w:lang w:val="id-ID"/>
        </w:rPr>
        <w:t>KEPATUHAN PROTOKOL KESEHATAN</w:t>
      </w:r>
      <w:r w:rsidRPr="008D7E7F">
        <w:rPr>
          <w:rFonts w:ascii="Times New Roman" w:hAnsi="Times New Roman" w:cs="Times New Roman"/>
          <w:b/>
          <w:sz w:val="24"/>
          <w:szCs w:val="24"/>
        </w:rPr>
        <w:t xml:space="preserve"> </w:t>
      </w:r>
      <w:r w:rsidRPr="008D7E7F">
        <w:rPr>
          <w:rFonts w:ascii="Times New Roman" w:hAnsi="Times New Roman" w:cs="Times New Roman"/>
          <w:b/>
          <w:sz w:val="24"/>
          <w:szCs w:val="24"/>
          <w:lang w:val="id-ID"/>
        </w:rPr>
        <w:t>SELAMA PANDEMI COVID-19</w:t>
      </w:r>
    </w:p>
    <w:p w14:paraId="1805290F" w14:textId="77777777" w:rsidR="00593D12" w:rsidRPr="00593D12" w:rsidRDefault="00593D12" w:rsidP="000E3B7A">
      <w:pPr>
        <w:spacing w:after="0" w:line="240" w:lineRule="auto"/>
        <w:jc w:val="center"/>
        <w:rPr>
          <w:rFonts w:ascii="Times New Roman" w:eastAsia="Times New Roman" w:hAnsi="Times New Roman" w:cs="Times New Roman"/>
          <w:b/>
        </w:rPr>
      </w:pPr>
    </w:p>
    <w:p w14:paraId="3A3D625B" w14:textId="3E980E86" w:rsidR="008D7E7F" w:rsidRPr="00FD3267" w:rsidRDefault="008D7E7F" w:rsidP="008D7E7F">
      <w:pPr>
        <w:spacing w:after="0" w:line="240" w:lineRule="auto"/>
        <w:jc w:val="center"/>
        <w:rPr>
          <w:rFonts w:ascii="Times New Roman" w:hAnsi="Times New Roman" w:cs="Times New Roman"/>
          <w:b/>
          <w:sz w:val="20"/>
          <w:szCs w:val="20"/>
          <w:vertAlign w:val="superscript"/>
        </w:rPr>
      </w:pPr>
      <w:r w:rsidRPr="00FD3267">
        <w:rPr>
          <w:rFonts w:ascii="Times New Roman" w:hAnsi="Times New Roman" w:cs="Times New Roman"/>
          <w:b/>
          <w:bCs/>
          <w:sz w:val="20"/>
          <w:szCs w:val="20"/>
        </w:rPr>
        <w:t>Livana PH</w:t>
      </w:r>
      <w:r w:rsidRPr="00FD3267">
        <w:rPr>
          <w:rFonts w:ascii="Times New Roman" w:hAnsi="Times New Roman" w:cs="Times New Roman"/>
          <w:b/>
          <w:bCs/>
          <w:sz w:val="20"/>
          <w:szCs w:val="20"/>
          <w:vertAlign w:val="superscript"/>
        </w:rPr>
        <w:t>1</w:t>
      </w:r>
      <w:r w:rsidRPr="00FD3267">
        <w:rPr>
          <w:rFonts w:ascii="Times New Roman" w:hAnsi="Times New Roman" w:cs="Times New Roman"/>
          <w:b/>
          <w:bCs/>
          <w:sz w:val="20"/>
          <w:szCs w:val="20"/>
        </w:rPr>
        <w:t>*, Amin Kuncoro</w:t>
      </w:r>
      <w:r w:rsidRPr="00FD3267">
        <w:rPr>
          <w:rFonts w:ascii="Times New Roman" w:hAnsi="Times New Roman" w:cs="Times New Roman"/>
          <w:b/>
          <w:bCs/>
          <w:sz w:val="20"/>
          <w:szCs w:val="20"/>
          <w:vertAlign w:val="superscript"/>
        </w:rPr>
        <w:t>2</w:t>
      </w:r>
      <w:r w:rsidRPr="00FD3267">
        <w:rPr>
          <w:rFonts w:ascii="Times New Roman" w:hAnsi="Times New Roman" w:cs="Times New Roman"/>
          <w:b/>
          <w:bCs/>
          <w:sz w:val="20"/>
          <w:szCs w:val="20"/>
        </w:rPr>
        <w:t xml:space="preserve">, </w:t>
      </w:r>
      <w:r w:rsidR="00B43158">
        <w:rPr>
          <w:rFonts w:ascii="Times New Roman" w:hAnsi="Times New Roman" w:cs="Times New Roman"/>
          <w:b/>
          <w:bCs/>
          <w:sz w:val="20"/>
          <w:szCs w:val="20"/>
        </w:rPr>
        <w:t xml:space="preserve">Dona </w:t>
      </w:r>
      <w:proofErr w:type="spellStart"/>
      <w:r w:rsidR="00B43158">
        <w:rPr>
          <w:rFonts w:ascii="Times New Roman" w:hAnsi="Times New Roman" w:cs="Times New Roman"/>
          <w:b/>
          <w:bCs/>
          <w:sz w:val="20"/>
          <w:szCs w:val="20"/>
        </w:rPr>
        <w:t>Yanuar</w:t>
      </w:r>
      <w:proofErr w:type="spellEnd"/>
      <w:r w:rsidR="00B43158">
        <w:rPr>
          <w:rFonts w:ascii="Times New Roman" w:hAnsi="Times New Roman" w:cs="Times New Roman"/>
          <w:b/>
          <w:bCs/>
          <w:sz w:val="20"/>
          <w:szCs w:val="20"/>
        </w:rPr>
        <w:t xml:space="preserve"> Agus Santoso</w:t>
      </w:r>
      <w:r w:rsidR="00B43158">
        <w:rPr>
          <w:rFonts w:ascii="Times New Roman" w:hAnsi="Times New Roman" w:cs="Times New Roman"/>
          <w:b/>
          <w:bCs/>
          <w:sz w:val="20"/>
          <w:szCs w:val="20"/>
          <w:vertAlign w:val="superscript"/>
        </w:rPr>
        <w:t>1</w:t>
      </w:r>
      <w:r w:rsidR="00B43158">
        <w:rPr>
          <w:rFonts w:ascii="Times New Roman" w:hAnsi="Times New Roman" w:cs="Times New Roman"/>
          <w:b/>
          <w:bCs/>
          <w:sz w:val="20"/>
          <w:szCs w:val="20"/>
        </w:rPr>
        <w:t xml:space="preserve">, </w:t>
      </w:r>
      <w:proofErr w:type="spellStart"/>
      <w:r w:rsidRPr="00FD3267">
        <w:rPr>
          <w:rFonts w:ascii="Times New Roman" w:hAnsi="Times New Roman" w:cs="Times New Roman"/>
          <w:b/>
          <w:bCs/>
          <w:sz w:val="20"/>
          <w:szCs w:val="20"/>
        </w:rPr>
        <w:t>Munasifatun</w:t>
      </w:r>
      <w:proofErr w:type="spellEnd"/>
      <w:r w:rsidRPr="00FD3267">
        <w:rPr>
          <w:rFonts w:ascii="Times New Roman" w:hAnsi="Times New Roman" w:cs="Times New Roman"/>
          <w:b/>
          <w:bCs/>
          <w:sz w:val="20"/>
          <w:szCs w:val="20"/>
        </w:rPr>
        <w:t xml:space="preserve"> Nikmah</w:t>
      </w:r>
      <w:r w:rsidRPr="00FD3267">
        <w:rPr>
          <w:rFonts w:ascii="Times New Roman" w:hAnsi="Times New Roman" w:cs="Times New Roman"/>
          <w:b/>
          <w:bCs/>
          <w:sz w:val="20"/>
          <w:szCs w:val="20"/>
          <w:vertAlign w:val="superscript"/>
        </w:rPr>
        <w:t>1</w:t>
      </w:r>
      <w:r w:rsidRPr="00FD3267">
        <w:rPr>
          <w:rFonts w:ascii="Times New Roman" w:hAnsi="Times New Roman" w:cs="Times New Roman"/>
          <w:b/>
          <w:sz w:val="20"/>
          <w:szCs w:val="20"/>
        </w:rPr>
        <w:t xml:space="preserve">, </w:t>
      </w:r>
      <w:r w:rsidRPr="00FD3267">
        <w:rPr>
          <w:rFonts w:ascii="Times New Roman" w:hAnsi="Times New Roman" w:cs="Times New Roman"/>
          <w:b/>
          <w:bCs/>
          <w:sz w:val="20"/>
          <w:szCs w:val="20"/>
        </w:rPr>
        <w:t>Shandy Pradipta Abisatya</w:t>
      </w:r>
      <w:r w:rsidRPr="00FD3267">
        <w:rPr>
          <w:rFonts w:ascii="Times New Roman" w:hAnsi="Times New Roman" w:cs="Times New Roman"/>
          <w:b/>
          <w:sz w:val="20"/>
          <w:szCs w:val="20"/>
          <w:vertAlign w:val="superscript"/>
        </w:rPr>
        <w:t>1</w:t>
      </w:r>
      <w:r w:rsidRPr="00FD3267">
        <w:rPr>
          <w:rFonts w:ascii="Times New Roman" w:hAnsi="Times New Roman" w:cs="Times New Roman"/>
          <w:b/>
          <w:sz w:val="20"/>
          <w:szCs w:val="20"/>
        </w:rPr>
        <w:t xml:space="preserve">, </w:t>
      </w:r>
      <w:r w:rsidRPr="00FD3267">
        <w:rPr>
          <w:rFonts w:ascii="Times New Roman" w:hAnsi="Times New Roman" w:cs="Times New Roman"/>
          <w:b/>
          <w:bCs/>
          <w:sz w:val="20"/>
          <w:szCs w:val="20"/>
        </w:rPr>
        <w:t>Vina Vebriyani</w:t>
      </w:r>
      <w:r w:rsidRPr="00FD3267">
        <w:rPr>
          <w:rFonts w:ascii="Times New Roman" w:hAnsi="Times New Roman" w:cs="Times New Roman"/>
          <w:b/>
          <w:bCs/>
          <w:sz w:val="20"/>
          <w:szCs w:val="20"/>
          <w:vertAlign w:val="superscript"/>
        </w:rPr>
        <w:t>1</w:t>
      </w:r>
    </w:p>
    <w:p w14:paraId="5FF30C55" w14:textId="43F90C74" w:rsidR="008D7E7F" w:rsidRPr="00FD3267" w:rsidRDefault="008D7E7F" w:rsidP="008D7E7F">
      <w:pPr>
        <w:spacing w:after="0" w:line="240" w:lineRule="auto"/>
        <w:jc w:val="center"/>
        <w:rPr>
          <w:rFonts w:ascii="Times New Roman" w:hAnsi="Times New Roman" w:cs="Times New Roman"/>
          <w:sz w:val="20"/>
          <w:szCs w:val="20"/>
        </w:rPr>
      </w:pPr>
      <w:r w:rsidRPr="00FD3267">
        <w:rPr>
          <w:rFonts w:ascii="Times New Roman" w:hAnsi="Times New Roman" w:cs="Times New Roman"/>
          <w:sz w:val="20"/>
          <w:szCs w:val="20"/>
          <w:vertAlign w:val="superscript"/>
        </w:rPr>
        <w:t>1</w:t>
      </w:r>
      <w:r w:rsidRPr="00FD3267">
        <w:rPr>
          <w:rFonts w:ascii="Times New Roman" w:hAnsi="Times New Roman" w:cs="Times New Roman"/>
          <w:sz w:val="20"/>
          <w:szCs w:val="20"/>
        </w:rPr>
        <w:t xml:space="preserve">Sekolah Tinggi </w:t>
      </w:r>
      <w:proofErr w:type="spellStart"/>
      <w:r w:rsidRPr="00FD3267">
        <w:rPr>
          <w:rFonts w:ascii="Times New Roman" w:hAnsi="Times New Roman" w:cs="Times New Roman"/>
          <w:sz w:val="20"/>
          <w:szCs w:val="20"/>
        </w:rPr>
        <w:t>Ilmu</w:t>
      </w:r>
      <w:proofErr w:type="spellEnd"/>
      <w:r w:rsidRPr="00FD3267">
        <w:rPr>
          <w:rFonts w:ascii="Times New Roman" w:hAnsi="Times New Roman" w:cs="Times New Roman"/>
          <w:sz w:val="20"/>
          <w:szCs w:val="20"/>
        </w:rPr>
        <w:t xml:space="preserve"> Kesehatan Kendal, </w:t>
      </w:r>
      <w:proofErr w:type="spellStart"/>
      <w:r w:rsidRPr="00FD3267">
        <w:rPr>
          <w:rFonts w:ascii="Times New Roman" w:hAnsi="Times New Roman" w:cs="Times New Roman"/>
          <w:sz w:val="20"/>
          <w:szCs w:val="20"/>
        </w:rPr>
        <w:t>Jln</w:t>
      </w:r>
      <w:proofErr w:type="spellEnd"/>
      <w:r w:rsidRPr="00FD3267">
        <w:rPr>
          <w:rFonts w:ascii="Times New Roman" w:hAnsi="Times New Roman" w:cs="Times New Roman"/>
          <w:sz w:val="20"/>
          <w:szCs w:val="20"/>
        </w:rPr>
        <w:t xml:space="preserve"> Laut 31 Kendal, Jawa </w:t>
      </w:r>
      <w:proofErr w:type="spellStart"/>
      <w:r w:rsidRPr="00FD3267">
        <w:rPr>
          <w:rFonts w:ascii="Times New Roman" w:hAnsi="Times New Roman" w:cs="Times New Roman"/>
          <w:sz w:val="20"/>
          <w:szCs w:val="20"/>
        </w:rPr>
        <w:t>tengah</w:t>
      </w:r>
      <w:proofErr w:type="spellEnd"/>
      <w:r w:rsidRPr="00FD3267">
        <w:rPr>
          <w:rFonts w:ascii="Times New Roman" w:hAnsi="Times New Roman" w:cs="Times New Roman"/>
          <w:sz w:val="20"/>
          <w:szCs w:val="20"/>
        </w:rPr>
        <w:t xml:space="preserve"> 51311, Indonesia</w:t>
      </w:r>
    </w:p>
    <w:p w14:paraId="09A78353" w14:textId="4A565D2F" w:rsidR="008D7E7F" w:rsidRPr="00FD3267" w:rsidRDefault="008D7E7F" w:rsidP="008D7E7F">
      <w:pPr>
        <w:spacing w:after="0" w:line="240" w:lineRule="auto"/>
        <w:jc w:val="center"/>
        <w:rPr>
          <w:rFonts w:ascii="Times New Roman" w:hAnsi="Times New Roman" w:cs="Times New Roman"/>
          <w:sz w:val="20"/>
          <w:szCs w:val="20"/>
        </w:rPr>
      </w:pPr>
      <w:r w:rsidRPr="00FD3267">
        <w:rPr>
          <w:rFonts w:ascii="Times New Roman" w:hAnsi="Times New Roman" w:cs="Times New Roman"/>
          <w:sz w:val="20"/>
          <w:szCs w:val="20"/>
          <w:vertAlign w:val="superscript"/>
        </w:rPr>
        <w:t>2</w:t>
      </w:r>
      <w:r w:rsidRPr="00FD3267">
        <w:rPr>
          <w:rFonts w:ascii="Times New Roman" w:hAnsi="Times New Roman" w:cs="Times New Roman"/>
          <w:sz w:val="20"/>
          <w:szCs w:val="20"/>
        </w:rPr>
        <w:t xml:space="preserve">Institut </w:t>
      </w:r>
      <w:proofErr w:type="spellStart"/>
      <w:r w:rsidRPr="00FD3267">
        <w:rPr>
          <w:rFonts w:ascii="Times New Roman" w:hAnsi="Times New Roman" w:cs="Times New Roman"/>
          <w:sz w:val="20"/>
          <w:szCs w:val="20"/>
        </w:rPr>
        <w:t>Teknologi</w:t>
      </w:r>
      <w:proofErr w:type="spellEnd"/>
      <w:r w:rsidRPr="00FD3267">
        <w:rPr>
          <w:rFonts w:ascii="Times New Roman" w:hAnsi="Times New Roman" w:cs="Times New Roman"/>
          <w:sz w:val="20"/>
          <w:szCs w:val="20"/>
        </w:rPr>
        <w:t xml:space="preserve"> dan </w:t>
      </w:r>
      <w:proofErr w:type="spellStart"/>
      <w:r w:rsidRPr="00FD3267">
        <w:rPr>
          <w:rFonts w:ascii="Times New Roman" w:hAnsi="Times New Roman" w:cs="Times New Roman"/>
          <w:sz w:val="20"/>
          <w:szCs w:val="20"/>
        </w:rPr>
        <w:t>Bisnis</w:t>
      </w:r>
      <w:proofErr w:type="spellEnd"/>
      <w:r w:rsidRPr="00FD3267">
        <w:rPr>
          <w:rFonts w:ascii="Times New Roman" w:hAnsi="Times New Roman" w:cs="Times New Roman"/>
          <w:sz w:val="20"/>
          <w:szCs w:val="20"/>
        </w:rPr>
        <w:t xml:space="preserve"> Semarang, </w:t>
      </w:r>
      <w:r w:rsidR="00FD3267" w:rsidRPr="00FD3267">
        <w:rPr>
          <w:rFonts w:ascii="Times New Roman" w:hAnsi="Times New Roman" w:cs="Times New Roman"/>
          <w:color w:val="202124"/>
          <w:sz w:val="20"/>
          <w:szCs w:val="20"/>
          <w:shd w:val="clear" w:color="auto" w:fill="FFFFFF"/>
        </w:rPr>
        <w:t xml:space="preserve">Jl. </w:t>
      </w:r>
      <w:proofErr w:type="spellStart"/>
      <w:r w:rsidR="00FD3267" w:rsidRPr="00FD3267">
        <w:rPr>
          <w:rFonts w:ascii="Times New Roman" w:hAnsi="Times New Roman" w:cs="Times New Roman"/>
          <w:color w:val="202124"/>
          <w:sz w:val="20"/>
          <w:szCs w:val="20"/>
          <w:shd w:val="clear" w:color="auto" w:fill="FFFFFF"/>
        </w:rPr>
        <w:t>Jenderal</w:t>
      </w:r>
      <w:proofErr w:type="spellEnd"/>
      <w:r w:rsidR="00FD3267" w:rsidRPr="00FD3267">
        <w:rPr>
          <w:rFonts w:ascii="Times New Roman" w:hAnsi="Times New Roman" w:cs="Times New Roman"/>
          <w:color w:val="202124"/>
          <w:sz w:val="20"/>
          <w:szCs w:val="20"/>
          <w:shd w:val="clear" w:color="auto" w:fill="FFFFFF"/>
        </w:rPr>
        <w:t xml:space="preserve"> Sudirman No.346, </w:t>
      </w:r>
      <w:proofErr w:type="spellStart"/>
      <w:r w:rsidR="00FD3267" w:rsidRPr="00FD3267">
        <w:rPr>
          <w:rFonts w:ascii="Times New Roman" w:hAnsi="Times New Roman" w:cs="Times New Roman"/>
          <w:color w:val="202124"/>
          <w:sz w:val="20"/>
          <w:szCs w:val="20"/>
          <w:shd w:val="clear" w:color="auto" w:fill="FFFFFF"/>
        </w:rPr>
        <w:t>Gisikdrono</w:t>
      </w:r>
      <w:proofErr w:type="spellEnd"/>
      <w:r w:rsidR="00FD3267" w:rsidRPr="00FD3267">
        <w:rPr>
          <w:rFonts w:ascii="Times New Roman" w:hAnsi="Times New Roman" w:cs="Times New Roman"/>
          <w:color w:val="202124"/>
          <w:sz w:val="20"/>
          <w:szCs w:val="20"/>
          <w:shd w:val="clear" w:color="auto" w:fill="FFFFFF"/>
        </w:rPr>
        <w:t xml:space="preserve">, </w:t>
      </w:r>
      <w:proofErr w:type="spellStart"/>
      <w:r w:rsidR="00FD3267" w:rsidRPr="00FD3267">
        <w:rPr>
          <w:rFonts w:ascii="Times New Roman" w:hAnsi="Times New Roman" w:cs="Times New Roman"/>
          <w:color w:val="202124"/>
          <w:sz w:val="20"/>
          <w:szCs w:val="20"/>
          <w:shd w:val="clear" w:color="auto" w:fill="FFFFFF"/>
        </w:rPr>
        <w:t>Kec</w:t>
      </w:r>
      <w:proofErr w:type="spellEnd"/>
      <w:r w:rsidR="00FD3267" w:rsidRPr="00FD3267">
        <w:rPr>
          <w:rFonts w:ascii="Times New Roman" w:hAnsi="Times New Roman" w:cs="Times New Roman"/>
          <w:color w:val="202124"/>
          <w:sz w:val="20"/>
          <w:szCs w:val="20"/>
          <w:shd w:val="clear" w:color="auto" w:fill="FFFFFF"/>
        </w:rPr>
        <w:t>. Semarang Barat, Kota Semarang, Jawa Tengah 50149, Indonesia</w:t>
      </w:r>
    </w:p>
    <w:p w14:paraId="59DDF66C" w14:textId="4DCB3FA3" w:rsidR="00593D12" w:rsidRPr="00593D12" w:rsidRDefault="00B43158" w:rsidP="000E3B7A">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Pr="00B43158">
        <w:rPr>
          <w:rFonts w:ascii="Times New Roman" w:eastAsia="Times New Roman" w:hAnsi="Times New Roman" w:cs="Times New Roman"/>
          <w:bCs/>
          <w:sz w:val="20"/>
          <w:szCs w:val="20"/>
          <w:u w:val="single"/>
        </w:rPr>
        <w:t>kiaisekuler@gmail.com</w:t>
      </w:r>
    </w:p>
    <w:p w14:paraId="788769A6" w14:textId="77777777" w:rsidR="00607B59" w:rsidRPr="00593D12" w:rsidRDefault="00607B59" w:rsidP="000E3B7A">
      <w:pPr>
        <w:spacing w:after="0" w:line="240" w:lineRule="auto"/>
        <w:jc w:val="center"/>
        <w:rPr>
          <w:rFonts w:ascii="Times New Roman" w:hAnsi="Times New Roman" w:cs="Times New Roman"/>
          <w:sz w:val="20"/>
          <w:szCs w:val="20"/>
        </w:rPr>
      </w:pPr>
    </w:p>
    <w:p w14:paraId="04241324" w14:textId="77777777" w:rsidR="00F52602" w:rsidRPr="00A715B7" w:rsidRDefault="00FE75C1" w:rsidP="000E3B7A">
      <w:pPr>
        <w:spacing w:after="0" w:line="240" w:lineRule="auto"/>
        <w:ind w:left="100" w:right="19" w:firstLine="77"/>
        <w:jc w:val="center"/>
        <w:rPr>
          <w:rFonts w:ascii="Times New Roman" w:hAnsi="Times New Roman"/>
          <w:b/>
          <w:sz w:val="24"/>
        </w:rPr>
      </w:pPr>
      <w:r w:rsidRPr="00A715B7">
        <w:rPr>
          <w:rFonts w:ascii="Times New Roman" w:hAnsi="Times New Roman"/>
          <w:b/>
          <w:sz w:val="24"/>
        </w:rPr>
        <w:t>ABSTRAK</w:t>
      </w:r>
    </w:p>
    <w:p w14:paraId="419940ED" w14:textId="4E949DBC" w:rsidR="006C635E" w:rsidRPr="00CC61AC" w:rsidRDefault="006C635E" w:rsidP="006C635E">
      <w:pPr>
        <w:spacing w:after="0" w:line="240" w:lineRule="auto"/>
        <w:jc w:val="both"/>
        <w:rPr>
          <w:lang w:val="id-ID"/>
        </w:rPr>
      </w:pPr>
      <w:r w:rsidRPr="00CC61AC">
        <w:rPr>
          <w:rFonts w:ascii="Times New Roman" w:hAnsi="Times New Roman" w:cs="Times New Roman"/>
          <w:lang w:val="id-ID"/>
        </w:rPr>
        <w:t>COVID-19 merupakan pandemi yang telah mengakibatkan tingginya angka mortalitas di berbagai belahan dunia. Pengetahuan mengenai pandemi COVID-19 yang baik dan kepatuhan protokol kesehatan merupakan salah satu upaya mencegah penularan COVID-19</w:t>
      </w:r>
      <w:r w:rsidRPr="00CC61AC">
        <w:rPr>
          <w:rFonts w:ascii="Times New Roman" w:hAnsi="Times New Roman" w:cs="Times New Roman"/>
        </w:rPr>
        <w:t>.</w:t>
      </w:r>
      <w:r w:rsidRPr="00CC61AC">
        <w:rPr>
          <w:rFonts w:ascii="Times New Roman" w:hAnsi="Times New Roman" w:cs="Times New Roman"/>
          <w:lang w:val="id-ID"/>
        </w:rPr>
        <w:t xml:space="preserve"> </w:t>
      </w:r>
      <w:r w:rsidRPr="00CC61AC">
        <w:rPr>
          <w:rFonts w:ascii="Times New Roman" w:hAnsi="Times New Roman" w:cs="Times New Roman"/>
        </w:rPr>
        <w:t xml:space="preserve">Tujuan </w:t>
      </w:r>
      <w:proofErr w:type="spellStart"/>
      <w:r w:rsidRPr="00CC61AC">
        <w:rPr>
          <w:rFonts w:ascii="Times New Roman" w:hAnsi="Times New Roman" w:cs="Times New Roman"/>
        </w:rPr>
        <w:t>penelitian</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untuk</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mengetahui</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hubungan</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tingkat</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pengetahuan</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masyarakat</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terhadap</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kepatuhan</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protokol</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kesehatan</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selama</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pandemi</w:t>
      </w:r>
      <w:proofErr w:type="spellEnd"/>
      <w:r w:rsidRPr="00CC61AC">
        <w:rPr>
          <w:rFonts w:ascii="Times New Roman" w:hAnsi="Times New Roman" w:cs="Times New Roman"/>
        </w:rPr>
        <w:t xml:space="preserve"> covid-19 di Desa </w:t>
      </w:r>
      <w:proofErr w:type="spellStart"/>
      <w:r w:rsidRPr="00CC61AC">
        <w:rPr>
          <w:rFonts w:ascii="Times New Roman" w:hAnsi="Times New Roman" w:cs="Times New Roman"/>
        </w:rPr>
        <w:t>Johorejo</w:t>
      </w:r>
      <w:proofErr w:type="spellEnd"/>
      <w:r w:rsidRPr="00CC61AC">
        <w:rPr>
          <w:rFonts w:ascii="Times New Roman" w:hAnsi="Times New Roman" w:cs="Times New Roman"/>
        </w:rPr>
        <w:t>.</w:t>
      </w:r>
      <w:r w:rsidRPr="00CC61AC">
        <w:rPr>
          <w:rFonts w:ascii="Times New Roman" w:hAnsi="Times New Roman" w:cs="Times New Roman"/>
          <w:lang w:val="id-ID"/>
        </w:rPr>
        <w:t xml:space="preserve"> </w:t>
      </w:r>
      <w:proofErr w:type="spellStart"/>
      <w:r w:rsidRPr="00CC61AC">
        <w:rPr>
          <w:rFonts w:ascii="Times New Roman" w:hAnsi="Times New Roman" w:cs="Times New Roman"/>
        </w:rPr>
        <w:t>Penelitian</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ini</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menggunakan</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desain</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kuantitatif</w:t>
      </w:r>
      <w:proofErr w:type="spellEnd"/>
      <w:r w:rsidRPr="00CC61AC">
        <w:rPr>
          <w:rFonts w:ascii="Times New Roman" w:hAnsi="Times New Roman" w:cs="Times New Roman"/>
        </w:rPr>
        <w:t>.</w:t>
      </w:r>
      <w:r w:rsidRPr="00CC61AC">
        <w:rPr>
          <w:rFonts w:ascii="Times New Roman" w:hAnsi="Times New Roman" w:cs="Times New Roman"/>
          <w:lang w:val="id-ID"/>
        </w:rPr>
        <w:t xml:space="preserve"> </w:t>
      </w:r>
      <w:r w:rsidRPr="00CC61AC">
        <w:rPr>
          <w:rFonts w:ascii="Times New Roman" w:hAnsi="Times New Roman" w:cs="Times New Roman"/>
        </w:rPr>
        <w:t xml:space="preserve">Metode </w:t>
      </w:r>
      <w:proofErr w:type="spellStart"/>
      <w:r w:rsidRPr="00CC61AC">
        <w:rPr>
          <w:rFonts w:ascii="Times New Roman" w:hAnsi="Times New Roman" w:cs="Times New Roman"/>
        </w:rPr>
        <w:t>penelitian</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i/>
        </w:rPr>
        <w:t>deskriptif</w:t>
      </w:r>
      <w:proofErr w:type="spellEnd"/>
      <w:r w:rsidRPr="00CC61AC">
        <w:rPr>
          <w:rFonts w:ascii="Times New Roman" w:hAnsi="Times New Roman" w:cs="Times New Roman"/>
          <w:i/>
        </w:rPr>
        <w:t xml:space="preserve"> </w:t>
      </w:r>
      <w:proofErr w:type="spellStart"/>
      <w:r w:rsidRPr="00CC61AC">
        <w:rPr>
          <w:rFonts w:ascii="Times New Roman" w:hAnsi="Times New Roman" w:cs="Times New Roman"/>
          <w:i/>
        </w:rPr>
        <w:t>korelasional</w:t>
      </w:r>
      <w:proofErr w:type="spellEnd"/>
      <w:r w:rsidRPr="00CC61AC">
        <w:rPr>
          <w:rFonts w:ascii="Times New Roman" w:hAnsi="Times New Roman" w:cs="Times New Roman"/>
          <w:i/>
        </w:rPr>
        <w:t xml:space="preserve"> </w:t>
      </w:r>
      <w:proofErr w:type="spellStart"/>
      <w:r w:rsidRPr="00CC61AC">
        <w:rPr>
          <w:rFonts w:ascii="Times New Roman" w:hAnsi="Times New Roman" w:cs="Times New Roman"/>
        </w:rPr>
        <w:t>dengan</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pendekatan</w:t>
      </w:r>
      <w:proofErr w:type="spellEnd"/>
      <w:r w:rsidRPr="00CC61AC">
        <w:rPr>
          <w:rFonts w:ascii="Times New Roman" w:hAnsi="Times New Roman" w:cs="Times New Roman"/>
          <w:i/>
        </w:rPr>
        <w:t xml:space="preserve"> cross sectional</w:t>
      </w:r>
      <w:r w:rsidRPr="00CC61AC">
        <w:rPr>
          <w:rFonts w:ascii="Times New Roman" w:hAnsi="Times New Roman" w:cs="Times New Roman"/>
        </w:rPr>
        <w:t xml:space="preserve">. Sampel </w:t>
      </w:r>
      <w:proofErr w:type="spellStart"/>
      <w:r w:rsidRPr="00CC61AC">
        <w:rPr>
          <w:rFonts w:ascii="Times New Roman" w:hAnsi="Times New Roman" w:cs="Times New Roman"/>
        </w:rPr>
        <w:t>dalam</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penelitian</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ini</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berjumlah</w:t>
      </w:r>
      <w:proofErr w:type="spellEnd"/>
      <w:r w:rsidRPr="00CC61AC">
        <w:rPr>
          <w:rFonts w:ascii="Times New Roman" w:hAnsi="Times New Roman" w:cs="Times New Roman"/>
        </w:rPr>
        <w:t xml:space="preserve"> </w:t>
      </w:r>
      <w:r w:rsidRPr="00CC61AC">
        <w:rPr>
          <w:rFonts w:ascii="Times New Roman" w:hAnsi="Times New Roman" w:cs="Times New Roman"/>
          <w:lang w:val="id-ID"/>
        </w:rPr>
        <w:t>1</w:t>
      </w:r>
      <w:r w:rsidRPr="00CC61AC">
        <w:rPr>
          <w:rFonts w:ascii="Times New Roman" w:hAnsi="Times New Roman" w:cs="Times New Roman"/>
        </w:rPr>
        <w:t xml:space="preserve">5 </w:t>
      </w:r>
      <w:proofErr w:type="spellStart"/>
      <w:r w:rsidRPr="00CC61AC">
        <w:rPr>
          <w:rFonts w:ascii="Times New Roman" w:hAnsi="Times New Roman" w:cs="Times New Roman"/>
        </w:rPr>
        <w:t>responden</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dengan</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teknik</w:t>
      </w:r>
      <w:proofErr w:type="spellEnd"/>
      <w:r w:rsidRPr="00CC61AC">
        <w:rPr>
          <w:rFonts w:ascii="Times New Roman" w:hAnsi="Times New Roman" w:cs="Times New Roman"/>
        </w:rPr>
        <w:t xml:space="preserve"> </w:t>
      </w:r>
      <w:r w:rsidRPr="00CC61AC">
        <w:rPr>
          <w:rFonts w:ascii="Times New Roman" w:hAnsi="Times New Roman" w:cs="Times New Roman"/>
          <w:i/>
          <w:lang w:val="id-ID"/>
        </w:rPr>
        <w:t>purposive</w:t>
      </w:r>
      <w:r w:rsidRPr="00CC61AC">
        <w:rPr>
          <w:rFonts w:ascii="Times New Roman" w:hAnsi="Times New Roman" w:cs="Times New Roman"/>
          <w:i/>
        </w:rPr>
        <w:t xml:space="preserve"> sampling</w:t>
      </w:r>
      <w:r w:rsidRPr="00CC61AC">
        <w:rPr>
          <w:rFonts w:ascii="Times New Roman" w:hAnsi="Times New Roman" w:cs="Times New Roman"/>
        </w:rPr>
        <w:t xml:space="preserve">. Alat </w:t>
      </w:r>
      <w:proofErr w:type="spellStart"/>
      <w:r w:rsidRPr="00CC61AC">
        <w:rPr>
          <w:rFonts w:ascii="Times New Roman" w:hAnsi="Times New Roman" w:cs="Times New Roman"/>
        </w:rPr>
        <w:t>ukur</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berupa</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kuesioner</w:t>
      </w:r>
      <w:proofErr w:type="spellEnd"/>
      <w:r w:rsidRPr="00CC61AC">
        <w:rPr>
          <w:rFonts w:ascii="Times New Roman" w:hAnsi="Times New Roman" w:cs="Times New Roman"/>
        </w:rPr>
        <w:t>.</w:t>
      </w:r>
      <w:r w:rsidRPr="00CC61AC">
        <w:rPr>
          <w:rFonts w:ascii="Times New Roman" w:hAnsi="Times New Roman" w:cs="Times New Roman"/>
          <w:lang w:val="id-ID"/>
        </w:rPr>
        <w:t xml:space="preserve"> </w:t>
      </w:r>
      <w:proofErr w:type="spellStart"/>
      <w:r w:rsidRPr="00CC61AC">
        <w:rPr>
          <w:rFonts w:ascii="Times New Roman" w:hAnsi="Times New Roman" w:cs="Times New Roman"/>
        </w:rPr>
        <w:t>Analisis</w:t>
      </w:r>
      <w:proofErr w:type="spellEnd"/>
      <w:r w:rsidRPr="00CC61AC">
        <w:rPr>
          <w:rFonts w:ascii="Times New Roman" w:hAnsi="Times New Roman" w:cs="Times New Roman"/>
        </w:rPr>
        <w:t xml:space="preserve"> data </w:t>
      </w:r>
      <w:proofErr w:type="spellStart"/>
      <w:r w:rsidRPr="00CC61AC">
        <w:rPr>
          <w:rFonts w:ascii="Times New Roman" w:hAnsi="Times New Roman" w:cs="Times New Roman"/>
        </w:rPr>
        <w:t>menggunakan</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univariat</w:t>
      </w:r>
      <w:proofErr w:type="spellEnd"/>
      <w:r w:rsidRPr="00CC61AC">
        <w:rPr>
          <w:rFonts w:ascii="Times New Roman" w:hAnsi="Times New Roman" w:cs="Times New Roman"/>
          <w:lang w:val="id-ID"/>
        </w:rPr>
        <w:t xml:space="preserve"> dan bivariat</w:t>
      </w:r>
      <w:r w:rsidRPr="00CC61AC">
        <w:rPr>
          <w:rFonts w:ascii="Times New Roman" w:hAnsi="Times New Roman" w:cs="Times New Roman"/>
        </w:rPr>
        <w:t>.</w:t>
      </w:r>
      <w:r w:rsidRPr="00CC61AC">
        <w:rPr>
          <w:rFonts w:ascii="Times New Roman" w:hAnsi="Times New Roman" w:cs="Times New Roman"/>
          <w:lang w:val="id-ID"/>
        </w:rPr>
        <w:t xml:space="preserve"> </w:t>
      </w:r>
      <w:r w:rsidRPr="00CC61AC">
        <w:rPr>
          <w:rFonts w:ascii="Times New Roman" w:hAnsi="Times New Roman" w:cs="Times New Roman"/>
        </w:rPr>
        <w:t xml:space="preserve">Hasil </w:t>
      </w:r>
      <w:proofErr w:type="spellStart"/>
      <w:r w:rsidRPr="00CC61AC">
        <w:rPr>
          <w:rFonts w:ascii="Times New Roman" w:hAnsi="Times New Roman" w:cs="Times New Roman"/>
        </w:rPr>
        <w:t>penelitian</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menunjukkan</w:t>
      </w:r>
      <w:proofErr w:type="spellEnd"/>
      <w:r w:rsidRPr="00CC61AC">
        <w:rPr>
          <w:rFonts w:ascii="Times New Roman" w:hAnsi="Times New Roman" w:cs="Times New Roman"/>
        </w:rPr>
        <w:t xml:space="preserve"> </w:t>
      </w:r>
      <w:proofErr w:type="spellStart"/>
      <w:r w:rsidRPr="00CC61AC">
        <w:rPr>
          <w:rFonts w:ascii="Times New Roman" w:hAnsi="Times New Roman" w:cs="Times New Roman"/>
        </w:rPr>
        <w:t>bahwa</w:t>
      </w:r>
      <w:proofErr w:type="spellEnd"/>
      <w:r w:rsidRPr="00CC61AC">
        <w:rPr>
          <w:rFonts w:ascii="Times New Roman" w:hAnsi="Times New Roman" w:cs="Times New Roman"/>
        </w:rPr>
        <w:t xml:space="preserve"> </w:t>
      </w:r>
      <w:r w:rsidRPr="00CC61AC">
        <w:rPr>
          <w:rFonts w:ascii="Times New Roman" w:hAnsi="Times New Roman" w:cs="Times New Roman"/>
          <w:lang w:val="id-ID"/>
        </w:rPr>
        <w:t xml:space="preserve">ada hubungan tingkat pengetahuan masyarakat terhadap kepatuhan protokol kesehatan selama pandemi covid-19 dengan </w:t>
      </w:r>
      <w:proofErr w:type="gramStart"/>
      <w:r w:rsidRPr="00CC61AC">
        <w:rPr>
          <w:rFonts w:ascii="Times New Roman" w:hAnsi="Times New Roman" w:cs="Times New Roman"/>
          <w:lang w:val="id-ID"/>
        </w:rPr>
        <w:t>p  value</w:t>
      </w:r>
      <w:proofErr w:type="gramEnd"/>
      <w:r w:rsidRPr="00CC61AC">
        <w:rPr>
          <w:rFonts w:ascii="Times New Roman" w:hAnsi="Times New Roman" w:cs="Times New Roman"/>
          <w:lang w:val="id-ID"/>
        </w:rPr>
        <w:t xml:space="preserve"> sebesar 0,024.</w:t>
      </w:r>
    </w:p>
    <w:p w14:paraId="2DDE506F" w14:textId="77777777" w:rsidR="00321B9B" w:rsidRPr="00CC61AC" w:rsidRDefault="00321B9B" w:rsidP="000E3B7A">
      <w:pPr>
        <w:spacing w:after="0" w:line="240" w:lineRule="auto"/>
        <w:jc w:val="both"/>
        <w:rPr>
          <w:rFonts w:ascii="Times New Roman" w:hAnsi="Times New Roman" w:cs="Times New Roman"/>
        </w:rPr>
      </w:pPr>
    </w:p>
    <w:p w14:paraId="044DAE5F" w14:textId="4500B468" w:rsidR="00790FD0" w:rsidRPr="00CC61AC" w:rsidRDefault="00482B76" w:rsidP="006C635E">
      <w:pPr>
        <w:spacing w:line="240" w:lineRule="auto"/>
        <w:contextualSpacing/>
        <w:jc w:val="both"/>
        <w:rPr>
          <w:rFonts w:ascii="Times New Roman" w:hAnsi="Times New Roman" w:cs="Times New Roman"/>
          <w:lang w:val="id-ID"/>
        </w:rPr>
      </w:pPr>
      <w:r w:rsidRPr="00CC61AC">
        <w:rPr>
          <w:rFonts w:ascii="Times New Roman" w:hAnsi="Times New Roman" w:cs="Times New Roman"/>
        </w:rPr>
        <w:t xml:space="preserve">Kata </w:t>
      </w:r>
      <w:proofErr w:type="spellStart"/>
      <w:r w:rsidRPr="00CC61AC">
        <w:rPr>
          <w:rFonts w:ascii="Times New Roman" w:hAnsi="Times New Roman" w:cs="Times New Roman"/>
        </w:rPr>
        <w:t>kunci</w:t>
      </w:r>
      <w:proofErr w:type="spellEnd"/>
      <w:r w:rsidRPr="00CC61AC">
        <w:rPr>
          <w:rFonts w:ascii="Times New Roman" w:hAnsi="Times New Roman" w:cs="Times New Roman"/>
        </w:rPr>
        <w:t xml:space="preserve">: </w:t>
      </w:r>
      <w:r w:rsidR="00CC61AC" w:rsidRPr="00CC61AC">
        <w:rPr>
          <w:rFonts w:ascii="Times New Roman" w:hAnsi="Times New Roman" w:cs="Times New Roman"/>
          <w:lang w:val="id-ID"/>
        </w:rPr>
        <w:t>covid-19</w:t>
      </w:r>
      <w:r w:rsidR="00CC61AC" w:rsidRPr="00CC61AC">
        <w:rPr>
          <w:rFonts w:ascii="Times New Roman" w:hAnsi="Times New Roman" w:cs="Times New Roman"/>
        </w:rPr>
        <w:t xml:space="preserve">; </w:t>
      </w:r>
      <w:r w:rsidR="006C635E" w:rsidRPr="00CC61AC">
        <w:rPr>
          <w:rFonts w:ascii="Times New Roman" w:hAnsi="Times New Roman" w:cs="Times New Roman"/>
          <w:lang w:val="id-ID"/>
        </w:rPr>
        <w:t>kepatuhan</w:t>
      </w:r>
      <w:r w:rsidR="00CC61AC" w:rsidRPr="00CC61AC">
        <w:rPr>
          <w:rFonts w:ascii="Times New Roman" w:hAnsi="Times New Roman" w:cs="Times New Roman"/>
        </w:rPr>
        <w:t xml:space="preserve">; </w:t>
      </w:r>
      <w:r w:rsidR="00CC61AC" w:rsidRPr="00CC61AC">
        <w:rPr>
          <w:rFonts w:ascii="Times New Roman" w:hAnsi="Times New Roman" w:cs="Times New Roman"/>
          <w:lang w:val="id-ID"/>
        </w:rPr>
        <w:t>pengetahuan</w:t>
      </w:r>
      <w:r w:rsidR="00CC61AC" w:rsidRPr="00CC61AC">
        <w:rPr>
          <w:rFonts w:ascii="Times New Roman" w:hAnsi="Times New Roman" w:cs="Times New Roman"/>
        </w:rPr>
        <w:t xml:space="preserve">; </w:t>
      </w:r>
      <w:r w:rsidR="006C635E" w:rsidRPr="00CC61AC">
        <w:rPr>
          <w:rFonts w:ascii="Times New Roman" w:hAnsi="Times New Roman" w:cs="Times New Roman"/>
          <w:lang w:val="id-ID"/>
        </w:rPr>
        <w:t>protokol kesehatan</w:t>
      </w:r>
    </w:p>
    <w:p w14:paraId="3A9EA9D9" w14:textId="68F93EC7" w:rsidR="00A93BEB" w:rsidRDefault="00A93BEB" w:rsidP="00790FD0">
      <w:pPr>
        <w:spacing w:line="240" w:lineRule="auto"/>
        <w:contextualSpacing/>
        <w:jc w:val="center"/>
        <w:rPr>
          <w:rFonts w:ascii="Times New Roman" w:eastAsia="Times New Roman" w:hAnsi="Times New Roman" w:cs="Times New Roman"/>
          <w:b/>
          <w:i/>
          <w:iCs/>
          <w:sz w:val="24"/>
          <w:szCs w:val="24"/>
        </w:rPr>
      </w:pPr>
      <w:r w:rsidRPr="00A715B7">
        <w:br/>
      </w:r>
      <w:r w:rsidR="00790FD0" w:rsidRPr="00790FD0">
        <w:rPr>
          <w:rFonts w:ascii="Times New Roman" w:eastAsia="Times New Roman" w:hAnsi="Times New Roman" w:cs="Times New Roman"/>
          <w:b/>
          <w:i/>
          <w:iCs/>
          <w:sz w:val="24"/>
          <w:szCs w:val="24"/>
        </w:rPr>
        <w:t>PUBLIC KNOWLEDGE LEVEL OF HEALTH PROTOCOL COMPLIANCE DURING THE COVID-19 PANDEMIC</w:t>
      </w:r>
    </w:p>
    <w:p w14:paraId="3CEA35F4" w14:textId="77777777" w:rsidR="00790FD0" w:rsidRDefault="00790FD0" w:rsidP="00790FD0">
      <w:pPr>
        <w:spacing w:line="240" w:lineRule="auto"/>
        <w:contextualSpacing/>
        <w:jc w:val="center"/>
        <w:rPr>
          <w:rFonts w:ascii="Times New Roman" w:hAnsi="Times New Roman" w:cs="Times New Roman"/>
          <w:b/>
          <w:i/>
          <w:iCs/>
          <w:sz w:val="24"/>
          <w:szCs w:val="24"/>
        </w:rPr>
      </w:pPr>
    </w:p>
    <w:p w14:paraId="38DEF592" w14:textId="4DD80659" w:rsidR="00790FD0" w:rsidRPr="00660223" w:rsidRDefault="00790FD0" w:rsidP="000E3B7A">
      <w:pPr>
        <w:spacing w:after="0" w:line="240" w:lineRule="auto"/>
        <w:contextualSpacing/>
        <w:jc w:val="center"/>
        <w:rPr>
          <w:rFonts w:ascii="Times New Roman" w:hAnsi="Times New Roman" w:cs="Times New Roman"/>
          <w:b/>
          <w:i/>
          <w:iCs/>
          <w:sz w:val="24"/>
          <w:szCs w:val="24"/>
        </w:rPr>
      </w:pPr>
      <w:r>
        <w:rPr>
          <w:rFonts w:ascii="Times New Roman" w:hAnsi="Times New Roman" w:cs="Times New Roman"/>
          <w:b/>
          <w:i/>
          <w:iCs/>
          <w:sz w:val="24"/>
          <w:szCs w:val="24"/>
        </w:rPr>
        <w:t>ABSTRACT</w:t>
      </w:r>
    </w:p>
    <w:p w14:paraId="453DAEF2" w14:textId="36740B2A" w:rsidR="00790FD0" w:rsidRPr="00CC61AC" w:rsidRDefault="00790FD0" w:rsidP="00CC61AC">
      <w:pPr>
        <w:pStyle w:val="HTMLPreformatted"/>
        <w:tabs>
          <w:tab w:val="clear" w:pos="916"/>
          <w:tab w:val="clear" w:pos="1832"/>
          <w:tab w:val="clear" w:pos="2748"/>
          <w:tab w:val="clear" w:pos="3664"/>
          <w:tab w:val="clear" w:pos="4580"/>
          <w:tab w:val="clear" w:pos="5496"/>
          <w:tab w:val="clear" w:pos="6412"/>
          <w:tab w:val="clear" w:pos="7328"/>
          <w:tab w:val="clear" w:pos="8244"/>
        </w:tabs>
        <w:jc w:val="both"/>
        <w:rPr>
          <w:rFonts w:ascii="Times New Roman" w:eastAsiaTheme="minorHAnsi" w:hAnsi="Times New Roman" w:cs="Times New Roman"/>
          <w:i/>
          <w:sz w:val="22"/>
          <w:szCs w:val="22"/>
          <w:lang w:eastAsia="en-US"/>
        </w:rPr>
      </w:pPr>
      <w:r w:rsidRPr="00CC61AC">
        <w:rPr>
          <w:rFonts w:ascii="Times New Roman" w:eastAsiaTheme="minorHAnsi" w:hAnsi="Times New Roman" w:cs="Times New Roman"/>
          <w:i/>
          <w:sz w:val="22"/>
          <w:szCs w:val="22"/>
          <w:lang w:val="en-US" w:eastAsia="en-US"/>
        </w:rPr>
        <w:t xml:space="preserve">COVID-19 is a pandemic that has resulted in high mortality rates in various parts of the world. Good knowledge of the COVID-19 pandemic and compliance with health protocols is an effort to prevent transmission of COVID-19. The research objective was to determine the relationship between the level of public knowledge and compliance with health protocols during the Covid-19 pandemic in </w:t>
      </w:r>
      <w:proofErr w:type="spellStart"/>
      <w:r w:rsidRPr="00CC61AC">
        <w:rPr>
          <w:rFonts w:ascii="Times New Roman" w:eastAsiaTheme="minorHAnsi" w:hAnsi="Times New Roman" w:cs="Times New Roman"/>
          <w:i/>
          <w:sz w:val="22"/>
          <w:szCs w:val="22"/>
          <w:lang w:val="en-US" w:eastAsia="en-US"/>
        </w:rPr>
        <w:t>Johorejo</w:t>
      </w:r>
      <w:proofErr w:type="spellEnd"/>
      <w:r w:rsidRPr="00CC61AC">
        <w:rPr>
          <w:rFonts w:ascii="Times New Roman" w:eastAsiaTheme="minorHAnsi" w:hAnsi="Times New Roman" w:cs="Times New Roman"/>
          <w:i/>
          <w:sz w:val="22"/>
          <w:szCs w:val="22"/>
          <w:lang w:val="en-US" w:eastAsia="en-US"/>
        </w:rPr>
        <w:t xml:space="preserve"> Village. This study uses a quantitative design. Correlational descriptive research method with cross sectional approach. The sample in this study amounted to 15 respondents with purposive sampling technique. The measuring instrument is a questionnaire. Data analysis used univariate and bivariate. The results showed that there was a relationship between the level of public knowledge and compliance with health protocols during the Covid-19 pandemic with a p value of 0.024. </w:t>
      </w:r>
    </w:p>
    <w:p w14:paraId="6C7B5CBA" w14:textId="77777777" w:rsidR="00A2617A" w:rsidRPr="00CC61AC" w:rsidRDefault="00A2617A" w:rsidP="00CC61AC">
      <w:pPr>
        <w:spacing w:after="0" w:line="240" w:lineRule="auto"/>
        <w:jc w:val="both"/>
        <w:rPr>
          <w:rFonts w:ascii="Times New Roman" w:hAnsi="Times New Roman" w:cs="Times New Roman"/>
          <w:i/>
        </w:rPr>
      </w:pPr>
    </w:p>
    <w:p w14:paraId="6CFDE0A4" w14:textId="2D175A6E" w:rsidR="00790FD0" w:rsidRPr="00CC61AC" w:rsidRDefault="00A93BEB" w:rsidP="00CC61AC">
      <w:pPr>
        <w:pStyle w:val="HTMLPreformatted"/>
        <w:tabs>
          <w:tab w:val="clear" w:pos="916"/>
          <w:tab w:val="clear" w:pos="1832"/>
          <w:tab w:val="clear" w:pos="2748"/>
          <w:tab w:val="clear" w:pos="3664"/>
          <w:tab w:val="clear" w:pos="4580"/>
          <w:tab w:val="clear" w:pos="5496"/>
          <w:tab w:val="clear" w:pos="6412"/>
          <w:tab w:val="clear" w:pos="7328"/>
          <w:tab w:val="clear" w:pos="8244"/>
        </w:tabs>
        <w:spacing w:line="276" w:lineRule="auto"/>
        <w:jc w:val="both"/>
        <w:rPr>
          <w:rFonts w:ascii="Times New Roman" w:hAnsi="Times New Roman" w:cs="Times New Roman"/>
          <w:i/>
          <w:sz w:val="22"/>
          <w:szCs w:val="22"/>
        </w:rPr>
      </w:pPr>
      <w:r w:rsidRPr="00CC61AC">
        <w:rPr>
          <w:rFonts w:ascii="Times New Roman" w:hAnsi="Times New Roman" w:cs="Times New Roman"/>
          <w:i/>
          <w:sz w:val="22"/>
          <w:szCs w:val="22"/>
        </w:rPr>
        <w:t xml:space="preserve">Keywords: </w:t>
      </w:r>
      <w:r w:rsidR="00790FD0" w:rsidRPr="00CC61AC">
        <w:rPr>
          <w:rFonts w:ascii="Times New Roman" w:eastAsiaTheme="minorHAnsi" w:hAnsi="Times New Roman" w:cs="Times New Roman"/>
          <w:i/>
          <w:sz w:val="22"/>
          <w:szCs w:val="22"/>
          <w:lang w:val="en-US" w:eastAsia="en-US"/>
        </w:rPr>
        <w:t>compliance</w:t>
      </w:r>
      <w:r w:rsidR="00CC61AC" w:rsidRPr="00CC61AC">
        <w:rPr>
          <w:rFonts w:ascii="Times New Roman" w:eastAsiaTheme="minorHAnsi" w:hAnsi="Times New Roman" w:cs="Times New Roman"/>
          <w:i/>
          <w:sz w:val="22"/>
          <w:szCs w:val="22"/>
          <w:lang w:val="en-US" w:eastAsia="en-US"/>
        </w:rPr>
        <w:t>;</w:t>
      </w:r>
      <w:r w:rsidR="00790FD0" w:rsidRPr="00CC61AC">
        <w:rPr>
          <w:rFonts w:ascii="Times New Roman" w:eastAsiaTheme="minorHAnsi" w:hAnsi="Times New Roman" w:cs="Times New Roman"/>
          <w:i/>
          <w:sz w:val="22"/>
          <w:szCs w:val="22"/>
          <w:lang w:val="en-US" w:eastAsia="en-US"/>
        </w:rPr>
        <w:t xml:space="preserve"> </w:t>
      </w:r>
      <w:r w:rsidR="00CC61AC" w:rsidRPr="00CC61AC">
        <w:rPr>
          <w:rFonts w:ascii="Times New Roman" w:eastAsiaTheme="minorHAnsi" w:hAnsi="Times New Roman" w:cs="Times New Roman"/>
          <w:i/>
          <w:sz w:val="22"/>
          <w:szCs w:val="22"/>
          <w:lang w:val="en-US" w:eastAsia="en-US"/>
        </w:rPr>
        <w:t xml:space="preserve">covid-19; </w:t>
      </w:r>
      <w:r w:rsidR="00790FD0" w:rsidRPr="00CC61AC">
        <w:rPr>
          <w:rFonts w:ascii="Times New Roman" w:eastAsiaTheme="minorHAnsi" w:hAnsi="Times New Roman" w:cs="Times New Roman"/>
          <w:i/>
          <w:sz w:val="22"/>
          <w:szCs w:val="22"/>
          <w:lang w:val="en-US" w:eastAsia="en-US"/>
        </w:rPr>
        <w:t>health protocol</w:t>
      </w:r>
      <w:r w:rsidR="00CC61AC" w:rsidRPr="00CC61AC">
        <w:rPr>
          <w:rFonts w:ascii="Times New Roman" w:eastAsiaTheme="minorHAnsi" w:hAnsi="Times New Roman" w:cs="Times New Roman"/>
          <w:i/>
          <w:sz w:val="22"/>
          <w:szCs w:val="22"/>
          <w:lang w:val="en-US" w:eastAsia="en-US"/>
        </w:rPr>
        <w:t>;</w:t>
      </w:r>
      <w:r w:rsidR="00790FD0" w:rsidRPr="00CC61AC">
        <w:rPr>
          <w:rFonts w:ascii="Times New Roman" w:eastAsiaTheme="minorHAnsi" w:hAnsi="Times New Roman" w:cs="Times New Roman"/>
          <w:i/>
          <w:sz w:val="22"/>
          <w:szCs w:val="22"/>
          <w:lang w:val="en-US" w:eastAsia="en-US"/>
        </w:rPr>
        <w:t xml:space="preserve"> </w:t>
      </w:r>
      <w:r w:rsidR="00CC61AC" w:rsidRPr="00CC61AC">
        <w:rPr>
          <w:rFonts w:ascii="Times New Roman" w:eastAsiaTheme="minorHAnsi" w:hAnsi="Times New Roman" w:cs="Times New Roman"/>
          <w:i/>
          <w:sz w:val="22"/>
          <w:szCs w:val="22"/>
          <w:lang w:val="en-US" w:eastAsia="en-US"/>
        </w:rPr>
        <w:t xml:space="preserve">knowledge </w:t>
      </w:r>
    </w:p>
    <w:p w14:paraId="13F7A486" w14:textId="140C5020" w:rsidR="00467456" w:rsidRPr="00CC61AC" w:rsidRDefault="00467456" w:rsidP="00CC61AC">
      <w:pPr>
        <w:spacing w:after="0" w:line="240" w:lineRule="auto"/>
        <w:jc w:val="both"/>
        <w:rPr>
          <w:rFonts w:ascii="Times New Roman" w:hAnsi="Times New Roman" w:cs="Times New Roman"/>
          <w:i/>
          <w:spacing w:val="1"/>
        </w:rPr>
      </w:pPr>
    </w:p>
    <w:p w14:paraId="48F33F8D" w14:textId="77777777" w:rsidR="008F1E21" w:rsidRPr="004A0A2D" w:rsidRDefault="008F1E21" w:rsidP="000E3B7A">
      <w:pPr>
        <w:spacing w:after="0" w:line="240" w:lineRule="auto"/>
        <w:jc w:val="both"/>
        <w:rPr>
          <w:rFonts w:ascii="Times New Roman" w:hAnsi="Times New Roman" w:cs="Times New Roman"/>
          <w:i/>
          <w:sz w:val="24"/>
          <w:szCs w:val="24"/>
        </w:rPr>
      </w:pPr>
      <w:r w:rsidRPr="004A0A2D">
        <w:rPr>
          <w:rFonts w:ascii="Times New Roman" w:hAnsi="Times New Roman" w:cs="Times New Roman"/>
          <w:b/>
          <w:sz w:val="24"/>
          <w:szCs w:val="24"/>
        </w:rPr>
        <w:t>PENDAHULUAN</w:t>
      </w:r>
    </w:p>
    <w:p w14:paraId="0D7A7DF5" w14:textId="308954A3" w:rsidR="00790FD0" w:rsidRDefault="00790FD0" w:rsidP="00790FD0">
      <w:pPr>
        <w:spacing w:after="0" w:line="240" w:lineRule="auto"/>
        <w:jc w:val="both"/>
        <w:rPr>
          <w:rFonts w:ascii="Times New Roman" w:hAnsi="Times New Roman" w:cs="Times New Roman"/>
          <w:sz w:val="24"/>
          <w:szCs w:val="24"/>
        </w:rPr>
      </w:pPr>
      <w:r w:rsidRPr="004A0A2D">
        <w:rPr>
          <w:rFonts w:ascii="Times New Roman" w:hAnsi="Times New Roman" w:cs="Times New Roman"/>
          <w:sz w:val="24"/>
          <w:szCs w:val="24"/>
          <w:lang w:val="id-ID"/>
        </w:rPr>
        <w:t>Covid – 19 atau corona virus disease 2019 merupakan jenis pneumonia baru yang saat ini menjadi perbincangan di seluruh dunia. Kasus ini diawali dengan informasi dari Badan Kesehatan Dunia/</w:t>
      </w:r>
      <w:r w:rsidRPr="004A0A2D">
        <w:rPr>
          <w:rFonts w:ascii="Times New Roman" w:hAnsi="Times New Roman" w:cs="Times New Roman"/>
          <w:i/>
          <w:sz w:val="24"/>
          <w:szCs w:val="24"/>
          <w:lang w:val="id-ID"/>
        </w:rPr>
        <w:t>World Health Organization</w:t>
      </w:r>
      <w:r w:rsidRPr="004A0A2D">
        <w:rPr>
          <w:rFonts w:ascii="Times New Roman" w:hAnsi="Times New Roman" w:cs="Times New Roman"/>
          <w:sz w:val="24"/>
          <w:szCs w:val="24"/>
          <w:lang w:val="id-ID"/>
        </w:rPr>
        <w:t xml:space="preserve"> (WHO) pada tanggal 31 Desember 2019 adanya kasus cluster. Pada tanggal 30 Januari 2020, WHO (</w:t>
      </w:r>
      <w:r w:rsidRPr="004A0A2D">
        <w:rPr>
          <w:rFonts w:ascii="Times New Roman" w:hAnsi="Times New Roman" w:cs="Times New Roman"/>
          <w:i/>
          <w:sz w:val="24"/>
          <w:szCs w:val="24"/>
          <w:lang w:val="id-ID"/>
        </w:rPr>
        <w:t>World Health Organization</w:t>
      </w:r>
      <w:r w:rsidRPr="004A0A2D">
        <w:rPr>
          <w:rFonts w:ascii="Times New Roman" w:hAnsi="Times New Roman" w:cs="Times New Roman"/>
          <w:sz w:val="24"/>
          <w:szCs w:val="24"/>
          <w:lang w:val="id-ID"/>
        </w:rPr>
        <w:t>) telah menetapkan pandemi COVID-19 sebagai keadaan darurat kesehatan masyarakat yang menjadi perhatian dunia internasional (Güner, Hasanoğlu, &amp; Aktaş, 2020).</w:t>
      </w:r>
      <w:r w:rsidR="00CD214D">
        <w:rPr>
          <w:rFonts w:ascii="Times New Roman" w:hAnsi="Times New Roman" w:cs="Times New Roman"/>
          <w:sz w:val="24"/>
          <w:szCs w:val="24"/>
        </w:rPr>
        <w:t xml:space="preserve"> </w:t>
      </w:r>
      <w:r w:rsidRPr="004A0A2D">
        <w:rPr>
          <w:rFonts w:ascii="Times New Roman" w:hAnsi="Times New Roman" w:cs="Times New Roman"/>
          <w:sz w:val="24"/>
          <w:szCs w:val="24"/>
        </w:rPr>
        <w:t xml:space="preserve">Angka </w:t>
      </w:r>
      <w:proofErr w:type="spellStart"/>
      <w:r w:rsidRPr="004A0A2D">
        <w:rPr>
          <w:rFonts w:ascii="Times New Roman" w:hAnsi="Times New Roman" w:cs="Times New Roman"/>
          <w:sz w:val="24"/>
          <w:szCs w:val="24"/>
        </w:rPr>
        <w:t>kasus</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infeksi</w:t>
      </w:r>
      <w:proofErr w:type="spellEnd"/>
      <w:r w:rsidRPr="004A0A2D">
        <w:rPr>
          <w:rFonts w:ascii="Times New Roman" w:hAnsi="Times New Roman" w:cs="Times New Roman"/>
          <w:sz w:val="24"/>
          <w:szCs w:val="24"/>
        </w:rPr>
        <w:t xml:space="preserve"> COVID-19 di dunia </w:t>
      </w:r>
      <w:proofErr w:type="spellStart"/>
      <w:r w:rsidRPr="004A0A2D">
        <w:rPr>
          <w:rFonts w:ascii="Times New Roman" w:hAnsi="Times New Roman" w:cs="Times New Roman"/>
          <w:sz w:val="24"/>
          <w:szCs w:val="24"/>
        </w:rPr>
        <w:t>kini</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jumlahnya</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telah</w:t>
      </w:r>
      <w:proofErr w:type="spellEnd"/>
      <w:r w:rsidRPr="004A0A2D">
        <w:rPr>
          <w:rFonts w:ascii="Times New Roman" w:hAnsi="Times New Roman" w:cs="Times New Roman"/>
          <w:sz w:val="24"/>
          <w:szCs w:val="24"/>
          <w:lang w:val="id-ID"/>
        </w:rPr>
        <w:t xml:space="preserve"> </w:t>
      </w:r>
      <w:proofErr w:type="spellStart"/>
      <w:r w:rsidRPr="004A0A2D">
        <w:rPr>
          <w:rFonts w:ascii="Times New Roman" w:hAnsi="Times New Roman" w:cs="Times New Roman"/>
          <w:sz w:val="24"/>
          <w:szCs w:val="24"/>
        </w:rPr>
        <w:t>mencapai</w:t>
      </w:r>
      <w:proofErr w:type="spellEnd"/>
      <w:r w:rsidRPr="004A0A2D">
        <w:rPr>
          <w:rFonts w:ascii="Times New Roman" w:hAnsi="Times New Roman" w:cs="Times New Roman"/>
          <w:sz w:val="24"/>
          <w:szCs w:val="24"/>
          <w:lang w:val="id-ID"/>
        </w:rPr>
        <w:t xml:space="preserve"> 103.369.524</w:t>
      </w:r>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dengan</w:t>
      </w:r>
      <w:proofErr w:type="spellEnd"/>
      <w:r w:rsidRPr="004A0A2D">
        <w:rPr>
          <w:rFonts w:ascii="Times New Roman" w:hAnsi="Times New Roman" w:cs="Times New Roman"/>
          <w:sz w:val="24"/>
          <w:szCs w:val="24"/>
        </w:rPr>
        <w:t> </w:t>
      </w:r>
      <w:r w:rsidRPr="004A0A2D">
        <w:rPr>
          <w:rFonts w:ascii="Times New Roman" w:hAnsi="Times New Roman" w:cs="Times New Roman"/>
          <w:sz w:val="24"/>
          <w:szCs w:val="24"/>
          <w:lang w:val="id-ID"/>
        </w:rPr>
        <w:t>2.236.351</w:t>
      </w:r>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kematian</w:t>
      </w:r>
      <w:proofErr w:type="spellEnd"/>
      <w:r w:rsidRPr="004A0A2D">
        <w:rPr>
          <w:rFonts w:ascii="Times New Roman" w:hAnsi="Times New Roman" w:cs="Times New Roman"/>
          <w:sz w:val="24"/>
          <w:szCs w:val="24"/>
        </w:rPr>
        <w:t xml:space="preserve"> pada </w:t>
      </w:r>
      <w:r w:rsidRPr="004A0A2D">
        <w:rPr>
          <w:rFonts w:ascii="Times New Roman" w:hAnsi="Times New Roman" w:cs="Times New Roman"/>
          <w:sz w:val="24"/>
          <w:szCs w:val="24"/>
          <w:lang w:val="id-ID"/>
        </w:rPr>
        <w:t>1 Januari</w:t>
      </w:r>
      <w:r w:rsidRPr="004A0A2D">
        <w:rPr>
          <w:rFonts w:ascii="Times New Roman" w:hAnsi="Times New Roman" w:cs="Times New Roman"/>
          <w:sz w:val="24"/>
          <w:szCs w:val="24"/>
        </w:rPr>
        <w:t xml:space="preserve"> 202</w:t>
      </w:r>
      <w:r w:rsidRPr="004A0A2D">
        <w:rPr>
          <w:rFonts w:ascii="Times New Roman" w:hAnsi="Times New Roman" w:cs="Times New Roman"/>
          <w:sz w:val="24"/>
          <w:szCs w:val="24"/>
          <w:lang w:val="id-ID"/>
        </w:rPr>
        <w:t>1</w:t>
      </w:r>
      <w:r w:rsidRPr="004A0A2D">
        <w:rPr>
          <w:rFonts w:ascii="Times New Roman" w:hAnsi="Times New Roman" w:cs="Times New Roman"/>
          <w:sz w:val="24"/>
          <w:szCs w:val="24"/>
        </w:rPr>
        <w:t xml:space="preserve"> (WHO, 202</w:t>
      </w:r>
      <w:r w:rsidRPr="004A0A2D">
        <w:rPr>
          <w:rFonts w:ascii="Times New Roman" w:hAnsi="Times New Roman" w:cs="Times New Roman"/>
          <w:sz w:val="24"/>
          <w:szCs w:val="24"/>
          <w:lang w:val="id-ID"/>
        </w:rPr>
        <w:t>1</w:t>
      </w:r>
      <w:r w:rsidRPr="004A0A2D">
        <w:rPr>
          <w:rFonts w:ascii="Times New Roman" w:hAnsi="Times New Roman" w:cs="Times New Roman"/>
          <w:sz w:val="24"/>
          <w:szCs w:val="24"/>
        </w:rPr>
        <w:t>)</w:t>
      </w:r>
      <w:r w:rsidRPr="004A0A2D">
        <w:rPr>
          <w:rFonts w:ascii="Times New Roman" w:hAnsi="Times New Roman" w:cs="Times New Roman"/>
          <w:sz w:val="24"/>
          <w:szCs w:val="24"/>
          <w:lang w:val="id-ID"/>
        </w:rPr>
        <w:t>.</w:t>
      </w:r>
      <w:r w:rsidRPr="004A0A2D">
        <w:rPr>
          <w:rFonts w:ascii="Times New Roman" w:hAnsi="Times New Roman" w:cs="Times New Roman"/>
          <w:sz w:val="24"/>
          <w:szCs w:val="24"/>
        </w:rPr>
        <w:t xml:space="preserve"> Amerika </w:t>
      </w:r>
      <w:proofErr w:type="spellStart"/>
      <w:r w:rsidRPr="004A0A2D">
        <w:rPr>
          <w:rFonts w:ascii="Times New Roman" w:hAnsi="Times New Roman" w:cs="Times New Roman"/>
          <w:sz w:val="24"/>
          <w:szCs w:val="24"/>
        </w:rPr>
        <w:t>Serikat</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dengan</w:t>
      </w:r>
      <w:proofErr w:type="spellEnd"/>
      <w:r w:rsidRPr="004A0A2D">
        <w:rPr>
          <w:rFonts w:ascii="Times New Roman" w:hAnsi="Times New Roman" w:cs="Times New Roman"/>
          <w:sz w:val="24"/>
          <w:szCs w:val="24"/>
        </w:rPr>
        <w:t> </w:t>
      </w:r>
      <w:r w:rsidRPr="004A0A2D">
        <w:rPr>
          <w:rFonts w:ascii="Times New Roman" w:hAnsi="Times New Roman" w:cs="Times New Roman"/>
          <w:sz w:val="24"/>
          <w:szCs w:val="24"/>
          <w:lang w:val="id-ID"/>
        </w:rPr>
        <w:t>26.261.703</w:t>
      </w:r>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kasus</w:t>
      </w:r>
      <w:proofErr w:type="spellEnd"/>
      <w:r w:rsidRPr="004A0A2D">
        <w:rPr>
          <w:rFonts w:ascii="Times New Roman" w:hAnsi="Times New Roman" w:cs="Times New Roman"/>
          <w:sz w:val="24"/>
          <w:szCs w:val="24"/>
        </w:rPr>
        <w:t xml:space="preserve"> dan </w:t>
      </w:r>
      <w:r w:rsidRPr="004A0A2D">
        <w:rPr>
          <w:rFonts w:ascii="Times New Roman" w:hAnsi="Times New Roman" w:cs="Times New Roman"/>
          <w:sz w:val="24"/>
          <w:szCs w:val="24"/>
          <w:lang w:val="id-ID"/>
        </w:rPr>
        <w:t>442.030</w:t>
      </w:r>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kematian</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masih</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tercatat</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sebagai</w:t>
      </w:r>
      <w:proofErr w:type="spellEnd"/>
      <w:r w:rsidRPr="004A0A2D">
        <w:rPr>
          <w:rFonts w:ascii="Times New Roman" w:hAnsi="Times New Roman" w:cs="Times New Roman"/>
          <w:sz w:val="24"/>
          <w:szCs w:val="24"/>
        </w:rPr>
        <w:t xml:space="preserve"> negara </w:t>
      </w:r>
      <w:proofErr w:type="spellStart"/>
      <w:r w:rsidRPr="004A0A2D">
        <w:rPr>
          <w:rFonts w:ascii="Times New Roman" w:hAnsi="Times New Roman" w:cs="Times New Roman"/>
          <w:sz w:val="24"/>
          <w:szCs w:val="24"/>
        </w:rPr>
        <w:t>dengan</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angka</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kasus</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tertinggi</w:t>
      </w:r>
      <w:proofErr w:type="spellEnd"/>
      <w:r w:rsidRPr="004A0A2D">
        <w:rPr>
          <w:rFonts w:ascii="Times New Roman" w:hAnsi="Times New Roman" w:cs="Times New Roman"/>
          <w:sz w:val="24"/>
          <w:szCs w:val="24"/>
        </w:rPr>
        <w:t xml:space="preserve"> di dunia. </w:t>
      </w:r>
      <w:proofErr w:type="spellStart"/>
      <w:r w:rsidRPr="004A0A2D">
        <w:rPr>
          <w:rFonts w:ascii="Times New Roman" w:hAnsi="Times New Roman" w:cs="Times New Roman"/>
          <w:sz w:val="24"/>
          <w:szCs w:val="24"/>
        </w:rPr>
        <w:t>Setelah</w:t>
      </w:r>
      <w:proofErr w:type="spellEnd"/>
      <w:r w:rsidRPr="004A0A2D">
        <w:rPr>
          <w:rFonts w:ascii="Times New Roman" w:hAnsi="Times New Roman" w:cs="Times New Roman"/>
          <w:sz w:val="24"/>
          <w:szCs w:val="24"/>
        </w:rPr>
        <w:t xml:space="preserve"> AS, </w:t>
      </w:r>
      <w:r w:rsidRPr="004A0A2D">
        <w:rPr>
          <w:rFonts w:ascii="Times New Roman" w:hAnsi="Times New Roman" w:cs="Times New Roman"/>
          <w:sz w:val="24"/>
          <w:szCs w:val="24"/>
          <w:lang w:val="id-ID"/>
        </w:rPr>
        <w:t xml:space="preserve">India </w:t>
      </w:r>
      <w:proofErr w:type="spellStart"/>
      <w:r w:rsidRPr="004A0A2D">
        <w:rPr>
          <w:rFonts w:ascii="Times New Roman" w:hAnsi="Times New Roman" w:cs="Times New Roman"/>
          <w:sz w:val="24"/>
          <w:szCs w:val="24"/>
        </w:rPr>
        <w:t>yaitu</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dengan</w:t>
      </w:r>
      <w:proofErr w:type="spellEnd"/>
      <w:r w:rsidRPr="004A0A2D">
        <w:rPr>
          <w:rFonts w:ascii="Times New Roman" w:hAnsi="Times New Roman" w:cs="Times New Roman"/>
          <w:sz w:val="24"/>
          <w:szCs w:val="24"/>
        </w:rPr>
        <w:t> </w:t>
      </w:r>
      <w:r w:rsidRPr="004A0A2D">
        <w:rPr>
          <w:rFonts w:ascii="Times New Roman" w:hAnsi="Times New Roman" w:cs="Times New Roman"/>
          <w:sz w:val="24"/>
          <w:szCs w:val="24"/>
          <w:lang w:val="id-ID"/>
        </w:rPr>
        <w:t>10</w:t>
      </w:r>
      <w:r w:rsidRPr="004A0A2D">
        <w:rPr>
          <w:rFonts w:ascii="Times New Roman" w:hAnsi="Times New Roman" w:cs="Times New Roman"/>
          <w:sz w:val="24"/>
          <w:szCs w:val="24"/>
        </w:rPr>
        <w:t>.</w:t>
      </w:r>
      <w:r w:rsidRPr="004A0A2D">
        <w:rPr>
          <w:rFonts w:ascii="Times New Roman" w:hAnsi="Times New Roman" w:cs="Times New Roman"/>
          <w:sz w:val="24"/>
          <w:szCs w:val="24"/>
          <w:lang w:val="id-ID"/>
        </w:rPr>
        <w:t>757</w:t>
      </w:r>
      <w:r w:rsidRPr="004A0A2D">
        <w:rPr>
          <w:rFonts w:ascii="Times New Roman" w:hAnsi="Times New Roman" w:cs="Times New Roman"/>
          <w:sz w:val="24"/>
          <w:szCs w:val="24"/>
        </w:rPr>
        <w:t>.</w:t>
      </w:r>
      <w:r w:rsidRPr="004A0A2D">
        <w:rPr>
          <w:rFonts w:ascii="Times New Roman" w:hAnsi="Times New Roman" w:cs="Times New Roman"/>
          <w:sz w:val="24"/>
          <w:szCs w:val="24"/>
          <w:lang w:val="id-ID"/>
        </w:rPr>
        <w:t>610</w:t>
      </w:r>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kasus</w:t>
      </w:r>
      <w:proofErr w:type="spellEnd"/>
      <w:r w:rsidRPr="004A0A2D">
        <w:rPr>
          <w:rFonts w:ascii="Times New Roman" w:hAnsi="Times New Roman" w:cs="Times New Roman"/>
          <w:sz w:val="24"/>
          <w:szCs w:val="24"/>
        </w:rPr>
        <w:t xml:space="preserve"> dan 15</w:t>
      </w:r>
      <w:r w:rsidRPr="004A0A2D">
        <w:rPr>
          <w:rFonts w:ascii="Times New Roman" w:hAnsi="Times New Roman" w:cs="Times New Roman"/>
          <w:sz w:val="24"/>
          <w:szCs w:val="24"/>
          <w:lang w:val="id-ID"/>
        </w:rPr>
        <w:t>4</w:t>
      </w:r>
      <w:r w:rsidRPr="004A0A2D">
        <w:rPr>
          <w:rFonts w:ascii="Times New Roman" w:hAnsi="Times New Roman" w:cs="Times New Roman"/>
          <w:sz w:val="24"/>
          <w:szCs w:val="24"/>
        </w:rPr>
        <w:t>.</w:t>
      </w:r>
      <w:r w:rsidRPr="004A0A2D">
        <w:rPr>
          <w:rFonts w:ascii="Times New Roman" w:hAnsi="Times New Roman" w:cs="Times New Roman"/>
          <w:sz w:val="24"/>
          <w:szCs w:val="24"/>
          <w:lang w:val="id-ID"/>
        </w:rPr>
        <w:t>392</w:t>
      </w:r>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kematian</w:t>
      </w:r>
      <w:proofErr w:type="spellEnd"/>
      <w:r w:rsidRPr="004A0A2D">
        <w:rPr>
          <w:rFonts w:ascii="Times New Roman" w:hAnsi="Times New Roman" w:cs="Times New Roman"/>
          <w:sz w:val="24"/>
          <w:szCs w:val="24"/>
          <w:lang w:val="id-ID"/>
        </w:rPr>
        <w:t xml:space="preserve">. </w:t>
      </w:r>
      <w:proofErr w:type="spellStart"/>
      <w:r w:rsidRPr="004A0A2D">
        <w:rPr>
          <w:rFonts w:ascii="Times New Roman" w:hAnsi="Times New Roman" w:cs="Times New Roman"/>
          <w:sz w:val="24"/>
          <w:szCs w:val="24"/>
        </w:rPr>
        <w:t>Setelah</w:t>
      </w:r>
      <w:proofErr w:type="spellEnd"/>
      <w:r w:rsidRPr="004A0A2D">
        <w:rPr>
          <w:rFonts w:ascii="Times New Roman" w:hAnsi="Times New Roman" w:cs="Times New Roman"/>
          <w:sz w:val="24"/>
          <w:szCs w:val="24"/>
        </w:rPr>
        <w:t xml:space="preserve"> AS dan</w:t>
      </w:r>
      <w:r w:rsidRPr="004A0A2D">
        <w:rPr>
          <w:rFonts w:ascii="Times New Roman" w:hAnsi="Times New Roman" w:cs="Times New Roman"/>
          <w:sz w:val="24"/>
          <w:szCs w:val="24"/>
          <w:lang w:val="id-ID"/>
        </w:rPr>
        <w:t xml:space="preserve"> India</w:t>
      </w:r>
      <w:r w:rsidRPr="004A0A2D">
        <w:rPr>
          <w:rFonts w:ascii="Times New Roman" w:hAnsi="Times New Roman" w:cs="Times New Roman"/>
          <w:sz w:val="24"/>
          <w:szCs w:val="24"/>
        </w:rPr>
        <w:t xml:space="preserve">, negara lain yang </w:t>
      </w:r>
      <w:proofErr w:type="spellStart"/>
      <w:r w:rsidRPr="004A0A2D">
        <w:rPr>
          <w:rFonts w:ascii="Times New Roman" w:hAnsi="Times New Roman" w:cs="Times New Roman"/>
          <w:sz w:val="24"/>
          <w:szCs w:val="24"/>
        </w:rPr>
        <w:lastRenderedPageBreak/>
        <w:t>memiliki</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kasus</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tertinggi</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adalah</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Brasil</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yakni</w:t>
      </w:r>
      <w:proofErr w:type="spellEnd"/>
      <w:r w:rsidRPr="004A0A2D">
        <w:rPr>
          <w:rFonts w:ascii="Times New Roman" w:hAnsi="Times New Roman" w:cs="Times New Roman"/>
          <w:sz w:val="24"/>
          <w:szCs w:val="24"/>
        </w:rPr>
        <w:t> </w:t>
      </w:r>
      <w:r w:rsidRPr="004A0A2D">
        <w:rPr>
          <w:rFonts w:ascii="Times New Roman" w:hAnsi="Times New Roman" w:cs="Times New Roman"/>
          <w:sz w:val="24"/>
          <w:szCs w:val="24"/>
          <w:lang w:val="id-ID"/>
        </w:rPr>
        <w:t>9</w:t>
      </w:r>
      <w:r w:rsidRPr="004A0A2D">
        <w:rPr>
          <w:rFonts w:ascii="Times New Roman" w:hAnsi="Times New Roman" w:cs="Times New Roman"/>
          <w:sz w:val="24"/>
          <w:szCs w:val="24"/>
        </w:rPr>
        <w:t>.</w:t>
      </w:r>
      <w:r w:rsidRPr="004A0A2D">
        <w:rPr>
          <w:rFonts w:ascii="Times New Roman" w:hAnsi="Times New Roman" w:cs="Times New Roman"/>
          <w:sz w:val="24"/>
          <w:szCs w:val="24"/>
          <w:lang w:val="id-ID"/>
        </w:rPr>
        <w:t>204</w:t>
      </w:r>
      <w:r w:rsidRPr="004A0A2D">
        <w:rPr>
          <w:rFonts w:ascii="Times New Roman" w:hAnsi="Times New Roman" w:cs="Times New Roman"/>
          <w:sz w:val="24"/>
          <w:szCs w:val="24"/>
        </w:rPr>
        <w:t>.</w:t>
      </w:r>
      <w:r w:rsidRPr="004A0A2D">
        <w:rPr>
          <w:rFonts w:ascii="Times New Roman" w:hAnsi="Times New Roman" w:cs="Times New Roman"/>
          <w:sz w:val="24"/>
          <w:szCs w:val="24"/>
          <w:lang w:val="id-ID"/>
        </w:rPr>
        <w:t>731</w:t>
      </w:r>
      <w:r w:rsidRPr="004A0A2D">
        <w:rPr>
          <w:rFonts w:ascii="Times New Roman" w:hAnsi="Times New Roman" w:cs="Times New Roman"/>
          <w:sz w:val="24"/>
          <w:szCs w:val="24"/>
        </w:rPr>
        <w:t xml:space="preserve"> </w:t>
      </w:r>
      <w:proofErr w:type="spellStart"/>
      <w:proofErr w:type="gramStart"/>
      <w:r w:rsidRPr="004A0A2D">
        <w:rPr>
          <w:rFonts w:ascii="Times New Roman" w:hAnsi="Times New Roman" w:cs="Times New Roman"/>
          <w:sz w:val="24"/>
          <w:szCs w:val="24"/>
        </w:rPr>
        <w:t>dengan</w:t>
      </w:r>
      <w:proofErr w:type="spellEnd"/>
      <w:r w:rsidRPr="004A0A2D">
        <w:rPr>
          <w:rFonts w:ascii="Times New Roman" w:hAnsi="Times New Roman" w:cs="Times New Roman"/>
          <w:sz w:val="24"/>
          <w:szCs w:val="24"/>
        </w:rPr>
        <w:t> </w:t>
      </w:r>
      <w:r w:rsidRPr="004A0A2D">
        <w:rPr>
          <w:rFonts w:ascii="Times New Roman" w:hAnsi="Times New Roman" w:cs="Times New Roman"/>
          <w:sz w:val="24"/>
          <w:szCs w:val="24"/>
          <w:lang w:val="id-ID"/>
        </w:rPr>
        <w:t xml:space="preserve"> 224</w:t>
      </w:r>
      <w:r w:rsidRPr="004A0A2D">
        <w:rPr>
          <w:rFonts w:ascii="Times New Roman" w:hAnsi="Times New Roman" w:cs="Times New Roman"/>
          <w:sz w:val="24"/>
          <w:szCs w:val="24"/>
        </w:rPr>
        <w:t>.</w:t>
      </w:r>
      <w:r w:rsidRPr="004A0A2D">
        <w:rPr>
          <w:rFonts w:ascii="Times New Roman" w:hAnsi="Times New Roman" w:cs="Times New Roman"/>
          <w:sz w:val="24"/>
          <w:szCs w:val="24"/>
          <w:lang w:val="id-ID"/>
        </w:rPr>
        <w:t>504</w:t>
      </w:r>
      <w:proofErr w:type="gram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kematian</w:t>
      </w:r>
      <w:proofErr w:type="spellEnd"/>
      <w:r w:rsidRPr="004A0A2D">
        <w:rPr>
          <w:rFonts w:ascii="Times New Roman" w:hAnsi="Times New Roman" w:cs="Times New Roman"/>
          <w:sz w:val="24"/>
          <w:szCs w:val="24"/>
        </w:rPr>
        <w:t xml:space="preserve"> (</w:t>
      </w:r>
      <w:r w:rsidRPr="004A0A2D">
        <w:rPr>
          <w:rFonts w:ascii="Times New Roman" w:hAnsi="Times New Roman" w:cs="Times New Roman"/>
          <w:i/>
          <w:iCs/>
          <w:sz w:val="24"/>
          <w:szCs w:val="24"/>
        </w:rPr>
        <w:t>Johns Hopkins University, 202</w:t>
      </w:r>
      <w:r w:rsidRPr="004A0A2D">
        <w:rPr>
          <w:rFonts w:ascii="Times New Roman" w:hAnsi="Times New Roman" w:cs="Times New Roman"/>
          <w:i/>
          <w:iCs/>
          <w:sz w:val="24"/>
          <w:szCs w:val="24"/>
          <w:lang w:val="id-ID"/>
        </w:rPr>
        <w:t>1</w:t>
      </w:r>
      <w:r w:rsidRPr="004A0A2D">
        <w:rPr>
          <w:rFonts w:ascii="Times New Roman" w:hAnsi="Times New Roman" w:cs="Times New Roman"/>
          <w:i/>
          <w:iCs/>
          <w:sz w:val="24"/>
          <w:szCs w:val="24"/>
        </w:rPr>
        <w:t>)</w:t>
      </w:r>
      <w:r w:rsidRPr="004A0A2D">
        <w:rPr>
          <w:rFonts w:ascii="Times New Roman" w:hAnsi="Times New Roman" w:cs="Times New Roman"/>
          <w:sz w:val="24"/>
          <w:szCs w:val="24"/>
        </w:rPr>
        <w:t>.</w:t>
      </w:r>
    </w:p>
    <w:p w14:paraId="4975C75F" w14:textId="77777777" w:rsidR="004A0A2D" w:rsidRPr="004A0A2D" w:rsidRDefault="004A0A2D" w:rsidP="00790FD0">
      <w:pPr>
        <w:spacing w:after="0" w:line="240" w:lineRule="auto"/>
        <w:jc w:val="both"/>
        <w:rPr>
          <w:rFonts w:ascii="Times New Roman" w:hAnsi="Times New Roman" w:cs="Times New Roman"/>
          <w:sz w:val="24"/>
          <w:szCs w:val="24"/>
          <w:lang w:val="id-ID"/>
        </w:rPr>
      </w:pPr>
    </w:p>
    <w:p w14:paraId="2F3EDC79" w14:textId="77777777" w:rsidR="00790FD0" w:rsidRPr="004A0A2D" w:rsidRDefault="00790FD0" w:rsidP="00790FD0">
      <w:pPr>
        <w:spacing w:after="0" w:line="240" w:lineRule="auto"/>
        <w:jc w:val="both"/>
        <w:rPr>
          <w:rFonts w:ascii="Times New Roman" w:hAnsi="Times New Roman" w:cs="Times New Roman"/>
          <w:sz w:val="24"/>
          <w:szCs w:val="24"/>
          <w:lang w:val="id-ID"/>
        </w:rPr>
      </w:pPr>
      <w:r w:rsidRPr="004A0A2D">
        <w:rPr>
          <w:rFonts w:ascii="Times New Roman" w:hAnsi="Times New Roman" w:cs="Times New Roman"/>
          <w:sz w:val="24"/>
          <w:szCs w:val="24"/>
          <w:lang w:val="id-ID"/>
        </w:rPr>
        <w:t xml:space="preserve">Pravalensi COVID-19 di Indonesia cukup tinggi. Kasus yang pertama kali terkonfirmasi di Indonesia pada tanggal 2 Maret 2020 dimana jumlahnya hanya dua penderita. Namun, hingga saat ini jumlahnya sudah mencapai ribuan dan menempatkan Indonesia diperingkat pertama negara terjangkit COVID-19 di wilayah Asia Tenggara. Menurut data Badan Nasional Penanggulangan Bencana (BNPB), kasus pasien yang menderita infeksi virus corona per 1 Februari 2021 di Indonesia, kasus positif berjumlah 1.089.308 kasus, sembuh sebanyak 883.682 dan angka kematian sebanyak 30277 jiwa. </w:t>
      </w:r>
      <w:proofErr w:type="spellStart"/>
      <w:r w:rsidRPr="004A0A2D">
        <w:rPr>
          <w:rFonts w:ascii="Times New Roman" w:hAnsi="Times New Roman" w:cs="Times New Roman"/>
          <w:sz w:val="24"/>
          <w:szCs w:val="24"/>
        </w:rPr>
        <w:t>Jumlah</w:t>
      </w:r>
      <w:proofErr w:type="spellEnd"/>
      <w:r w:rsidRPr="004A0A2D">
        <w:rPr>
          <w:rFonts w:ascii="Times New Roman" w:hAnsi="Times New Roman" w:cs="Times New Roman"/>
          <w:sz w:val="24"/>
          <w:szCs w:val="24"/>
        </w:rPr>
        <w:t xml:space="preserve"> total </w:t>
      </w:r>
      <w:proofErr w:type="spellStart"/>
      <w:r w:rsidRPr="004A0A2D">
        <w:rPr>
          <w:rFonts w:ascii="Times New Roman" w:hAnsi="Times New Roman" w:cs="Times New Roman"/>
          <w:sz w:val="24"/>
          <w:szCs w:val="24"/>
        </w:rPr>
        <w:t>kasus</w:t>
      </w:r>
      <w:proofErr w:type="spellEnd"/>
      <w:r w:rsidRPr="004A0A2D">
        <w:rPr>
          <w:rFonts w:ascii="Times New Roman" w:hAnsi="Times New Roman" w:cs="Times New Roman"/>
          <w:sz w:val="24"/>
          <w:szCs w:val="24"/>
        </w:rPr>
        <w:t xml:space="preserve"> Covid-19 di </w:t>
      </w:r>
      <w:proofErr w:type="spellStart"/>
      <w:r w:rsidRPr="004A0A2D">
        <w:rPr>
          <w:rFonts w:ascii="Times New Roman" w:hAnsi="Times New Roman" w:cs="Times New Roman"/>
          <w:sz w:val="24"/>
          <w:szCs w:val="24"/>
        </w:rPr>
        <w:t>Jateng</w:t>
      </w:r>
      <w:proofErr w:type="spellEnd"/>
      <w:r w:rsidRPr="004A0A2D">
        <w:rPr>
          <w:rFonts w:ascii="Times New Roman" w:hAnsi="Times New Roman" w:cs="Times New Roman"/>
          <w:sz w:val="24"/>
          <w:szCs w:val="24"/>
        </w:rPr>
        <w:t xml:space="preserve"> pada </w:t>
      </w:r>
      <w:r w:rsidRPr="004A0A2D">
        <w:rPr>
          <w:rFonts w:ascii="Times New Roman" w:hAnsi="Times New Roman" w:cs="Times New Roman"/>
          <w:sz w:val="24"/>
          <w:szCs w:val="24"/>
          <w:lang w:val="id-ID"/>
        </w:rPr>
        <w:t>1 Januari</w:t>
      </w:r>
      <w:r w:rsidRPr="004A0A2D">
        <w:rPr>
          <w:rFonts w:ascii="Times New Roman" w:hAnsi="Times New Roman" w:cs="Times New Roman"/>
          <w:sz w:val="24"/>
          <w:szCs w:val="24"/>
        </w:rPr>
        <w:t xml:space="preserve"> 202</w:t>
      </w:r>
      <w:r w:rsidRPr="004A0A2D">
        <w:rPr>
          <w:rFonts w:ascii="Times New Roman" w:hAnsi="Times New Roman" w:cs="Times New Roman"/>
          <w:sz w:val="24"/>
          <w:szCs w:val="24"/>
          <w:lang w:val="id-ID"/>
        </w:rPr>
        <w:t>1 sebanyak</w:t>
      </w:r>
      <w:r w:rsidRPr="004A0A2D">
        <w:rPr>
          <w:rFonts w:ascii="Times New Roman" w:hAnsi="Times New Roman" w:cs="Times New Roman"/>
          <w:sz w:val="24"/>
          <w:szCs w:val="24"/>
        </w:rPr>
        <w:t xml:space="preserve"> </w:t>
      </w:r>
      <w:r w:rsidRPr="004A0A2D">
        <w:rPr>
          <w:rFonts w:ascii="Times New Roman" w:hAnsi="Times New Roman" w:cs="Times New Roman"/>
          <w:sz w:val="24"/>
          <w:szCs w:val="24"/>
          <w:lang w:val="id-ID"/>
        </w:rPr>
        <w:t>11.440</w:t>
      </w:r>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kasus</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positif</w:t>
      </w:r>
      <w:proofErr w:type="spellEnd"/>
      <w:r w:rsidRPr="004A0A2D">
        <w:rPr>
          <w:rFonts w:ascii="Times New Roman" w:hAnsi="Times New Roman" w:cs="Times New Roman"/>
          <w:sz w:val="24"/>
          <w:szCs w:val="24"/>
        </w:rPr>
        <w:t xml:space="preserve">, </w:t>
      </w:r>
      <w:r w:rsidRPr="004A0A2D">
        <w:rPr>
          <w:rFonts w:ascii="Times New Roman" w:hAnsi="Times New Roman" w:cs="Times New Roman"/>
          <w:sz w:val="24"/>
          <w:szCs w:val="24"/>
          <w:lang w:val="id-ID"/>
        </w:rPr>
        <w:t xml:space="preserve">107.329 </w:t>
      </w:r>
      <w:proofErr w:type="spellStart"/>
      <w:r w:rsidRPr="004A0A2D">
        <w:rPr>
          <w:rFonts w:ascii="Times New Roman" w:hAnsi="Times New Roman" w:cs="Times New Roman"/>
          <w:sz w:val="24"/>
          <w:szCs w:val="24"/>
        </w:rPr>
        <w:t>sembuh</w:t>
      </w:r>
      <w:proofErr w:type="spellEnd"/>
      <w:r w:rsidRPr="004A0A2D">
        <w:rPr>
          <w:rFonts w:ascii="Times New Roman" w:hAnsi="Times New Roman" w:cs="Times New Roman"/>
          <w:sz w:val="24"/>
          <w:szCs w:val="24"/>
        </w:rPr>
        <w:t xml:space="preserve"> dan 8</w:t>
      </w:r>
      <w:r w:rsidRPr="004A0A2D">
        <w:rPr>
          <w:rFonts w:ascii="Times New Roman" w:hAnsi="Times New Roman" w:cs="Times New Roman"/>
          <w:sz w:val="24"/>
          <w:szCs w:val="24"/>
          <w:lang w:val="id-ID"/>
        </w:rPr>
        <w:t>.051</w:t>
      </w:r>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meninggal</w:t>
      </w:r>
      <w:proofErr w:type="spellEnd"/>
      <w:r w:rsidRPr="004A0A2D">
        <w:rPr>
          <w:rFonts w:ascii="Times New Roman" w:hAnsi="Times New Roman" w:cs="Times New Roman"/>
          <w:sz w:val="24"/>
          <w:szCs w:val="24"/>
        </w:rPr>
        <w:t xml:space="preserve"> dunia. Dari </w:t>
      </w:r>
      <w:proofErr w:type="spellStart"/>
      <w:r w:rsidRPr="004A0A2D">
        <w:rPr>
          <w:rFonts w:ascii="Times New Roman" w:hAnsi="Times New Roman" w:cs="Times New Roman"/>
          <w:sz w:val="24"/>
          <w:szCs w:val="24"/>
        </w:rPr>
        <w:t>peringkat</w:t>
      </w:r>
      <w:proofErr w:type="spellEnd"/>
      <w:r w:rsidRPr="004A0A2D">
        <w:rPr>
          <w:rFonts w:ascii="Times New Roman" w:hAnsi="Times New Roman" w:cs="Times New Roman"/>
          <w:sz w:val="24"/>
          <w:szCs w:val="24"/>
        </w:rPr>
        <w:t xml:space="preserve"> Covid-19 di </w:t>
      </w:r>
      <w:proofErr w:type="spellStart"/>
      <w:r w:rsidRPr="004A0A2D">
        <w:rPr>
          <w:rFonts w:ascii="Times New Roman" w:hAnsi="Times New Roman" w:cs="Times New Roman"/>
          <w:sz w:val="24"/>
          <w:szCs w:val="24"/>
        </w:rPr>
        <w:t>Jateng</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jumlah</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kasus</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tertinggi</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ada</w:t>
      </w:r>
      <w:proofErr w:type="spellEnd"/>
      <w:r w:rsidRPr="004A0A2D">
        <w:rPr>
          <w:rFonts w:ascii="Times New Roman" w:hAnsi="Times New Roman" w:cs="Times New Roman"/>
          <w:sz w:val="24"/>
          <w:szCs w:val="24"/>
        </w:rPr>
        <w:t xml:space="preserve"> di Kota Semarang </w:t>
      </w:r>
      <w:proofErr w:type="spellStart"/>
      <w:r w:rsidRPr="004A0A2D">
        <w:rPr>
          <w:rFonts w:ascii="Times New Roman" w:hAnsi="Times New Roman" w:cs="Times New Roman"/>
          <w:sz w:val="24"/>
          <w:szCs w:val="24"/>
        </w:rPr>
        <w:t>sedangkan</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jumlah</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kasus</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terendah</w:t>
      </w:r>
      <w:proofErr w:type="spellEnd"/>
      <w:r w:rsidRPr="004A0A2D">
        <w:rPr>
          <w:rFonts w:ascii="Times New Roman" w:hAnsi="Times New Roman" w:cs="Times New Roman"/>
          <w:sz w:val="24"/>
          <w:szCs w:val="24"/>
        </w:rPr>
        <w:t xml:space="preserve"> di Kota Tegal (</w:t>
      </w:r>
      <w:proofErr w:type="spellStart"/>
      <w:r w:rsidRPr="004A0A2D">
        <w:rPr>
          <w:rFonts w:ascii="Times New Roman" w:hAnsi="Times New Roman" w:cs="Times New Roman"/>
          <w:sz w:val="24"/>
          <w:szCs w:val="24"/>
        </w:rPr>
        <w:t>Yantina</w:t>
      </w:r>
      <w:proofErr w:type="spellEnd"/>
      <w:r w:rsidRPr="004A0A2D">
        <w:rPr>
          <w:rFonts w:ascii="Times New Roman" w:hAnsi="Times New Roman" w:cs="Times New Roman"/>
          <w:sz w:val="24"/>
          <w:szCs w:val="24"/>
        </w:rPr>
        <w:t>, 2020).</w:t>
      </w:r>
    </w:p>
    <w:p w14:paraId="12A8163C" w14:textId="77777777" w:rsidR="004A0A2D" w:rsidRDefault="004A0A2D" w:rsidP="00790FD0">
      <w:pPr>
        <w:spacing w:after="0" w:line="240" w:lineRule="auto"/>
        <w:jc w:val="both"/>
        <w:rPr>
          <w:rFonts w:ascii="Times New Roman" w:hAnsi="Times New Roman" w:cs="Times New Roman"/>
          <w:sz w:val="24"/>
          <w:szCs w:val="24"/>
        </w:rPr>
      </w:pPr>
    </w:p>
    <w:p w14:paraId="31110A54" w14:textId="0C843306" w:rsidR="00790FD0" w:rsidRDefault="00790FD0" w:rsidP="00790FD0">
      <w:pPr>
        <w:spacing w:after="0" w:line="240" w:lineRule="auto"/>
        <w:jc w:val="both"/>
        <w:rPr>
          <w:rFonts w:ascii="Times New Roman" w:hAnsi="Times New Roman" w:cs="Times New Roman"/>
          <w:sz w:val="24"/>
          <w:szCs w:val="24"/>
          <w:lang w:val="id-ID"/>
        </w:rPr>
      </w:pPr>
      <w:r w:rsidRPr="004A0A2D">
        <w:rPr>
          <w:rFonts w:ascii="Times New Roman" w:hAnsi="Times New Roman" w:cs="Times New Roman"/>
          <w:sz w:val="24"/>
          <w:szCs w:val="24"/>
        </w:rPr>
        <w:t xml:space="preserve">Data </w:t>
      </w:r>
      <w:proofErr w:type="spellStart"/>
      <w:r w:rsidRPr="004A0A2D">
        <w:rPr>
          <w:rFonts w:ascii="Times New Roman" w:hAnsi="Times New Roman" w:cs="Times New Roman"/>
          <w:sz w:val="24"/>
          <w:szCs w:val="24"/>
        </w:rPr>
        <w:t>terakhir</w:t>
      </w:r>
      <w:proofErr w:type="spellEnd"/>
      <w:r w:rsidRPr="004A0A2D">
        <w:rPr>
          <w:rFonts w:ascii="Times New Roman" w:hAnsi="Times New Roman" w:cs="Times New Roman"/>
          <w:sz w:val="24"/>
          <w:szCs w:val="24"/>
        </w:rPr>
        <w:t xml:space="preserve"> yang </w:t>
      </w:r>
      <w:proofErr w:type="spellStart"/>
      <w:r w:rsidRPr="004A0A2D">
        <w:rPr>
          <w:rFonts w:ascii="Times New Roman" w:hAnsi="Times New Roman" w:cs="Times New Roman"/>
          <w:sz w:val="24"/>
          <w:szCs w:val="24"/>
        </w:rPr>
        <w:t>dirilis</w:t>
      </w:r>
      <w:proofErr w:type="spellEnd"/>
      <w:r w:rsidRPr="004A0A2D">
        <w:rPr>
          <w:rFonts w:ascii="Times New Roman" w:hAnsi="Times New Roman" w:cs="Times New Roman"/>
          <w:sz w:val="24"/>
          <w:szCs w:val="24"/>
        </w:rPr>
        <w:t xml:space="preserve"> Dinas Kesehatan </w:t>
      </w:r>
      <w:proofErr w:type="spellStart"/>
      <w:r w:rsidRPr="004A0A2D">
        <w:rPr>
          <w:rFonts w:ascii="Times New Roman" w:hAnsi="Times New Roman" w:cs="Times New Roman"/>
          <w:sz w:val="24"/>
          <w:szCs w:val="24"/>
        </w:rPr>
        <w:t>Kabupaten</w:t>
      </w:r>
      <w:proofErr w:type="spellEnd"/>
      <w:r w:rsidRPr="004A0A2D">
        <w:rPr>
          <w:rFonts w:ascii="Times New Roman" w:hAnsi="Times New Roman" w:cs="Times New Roman"/>
          <w:sz w:val="24"/>
          <w:szCs w:val="24"/>
        </w:rPr>
        <w:t xml:space="preserve"> Kendal pada </w:t>
      </w:r>
      <w:proofErr w:type="spellStart"/>
      <w:r w:rsidRPr="004A0A2D">
        <w:rPr>
          <w:rFonts w:ascii="Times New Roman" w:hAnsi="Times New Roman" w:cs="Times New Roman"/>
          <w:sz w:val="24"/>
          <w:szCs w:val="24"/>
        </w:rPr>
        <w:t>bulan</w:t>
      </w:r>
      <w:proofErr w:type="spellEnd"/>
      <w:r w:rsidRPr="004A0A2D">
        <w:rPr>
          <w:rFonts w:ascii="Times New Roman" w:hAnsi="Times New Roman" w:cs="Times New Roman"/>
          <w:sz w:val="24"/>
          <w:szCs w:val="24"/>
        </w:rPr>
        <w:t xml:space="preserve"> Oktober 2020 </w:t>
      </w:r>
      <w:proofErr w:type="spellStart"/>
      <w:r w:rsidRPr="004A0A2D">
        <w:rPr>
          <w:rFonts w:ascii="Times New Roman" w:hAnsi="Times New Roman" w:cs="Times New Roman"/>
          <w:sz w:val="24"/>
          <w:szCs w:val="24"/>
        </w:rPr>
        <w:t>pasien</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terkonfirmasi</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positif</w:t>
      </w:r>
      <w:proofErr w:type="spellEnd"/>
      <w:r w:rsidRPr="004A0A2D">
        <w:rPr>
          <w:rFonts w:ascii="Times New Roman" w:hAnsi="Times New Roman" w:cs="Times New Roman"/>
          <w:sz w:val="24"/>
          <w:szCs w:val="24"/>
        </w:rPr>
        <w:t xml:space="preserve"> virus korona </w:t>
      </w:r>
      <w:proofErr w:type="spellStart"/>
      <w:r w:rsidRPr="004A0A2D">
        <w:rPr>
          <w:rFonts w:ascii="Times New Roman" w:hAnsi="Times New Roman" w:cs="Times New Roman"/>
          <w:sz w:val="24"/>
          <w:szCs w:val="24"/>
        </w:rPr>
        <w:t>mencapai</w:t>
      </w:r>
      <w:proofErr w:type="spellEnd"/>
      <w:r w:rsidRPr="004A0A2D">
        <w:rPr>
          <w:rFonts w:ascii="Times New Roman" w:hAnsi="Times New Roman" w:cs="Times New Roman"/>
          <w:sz w:val="24"/>
          <w:szCs w:val="24"/>
        </w:rPr>
        <w:t xml:space="preserve"> 110 orang, 69 </w:t>
      </w:r>
      <w:proofErr w:type="spellStart"/>
      <w:r w:rsidRPr="004A0A2D">
        <w:rPr>
          <w:rFonts w:ascii="Times New Roman" w:hAnsi="Times New Roman" w:cs="Times New Roman"/>
          <w:sz w:val="24"/>
          <w:szCs w:val="24"/>
        </w:rPr>
        <w:t>pasien</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masih</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dalam</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perawatan</w:t>
      </w:r>
      <w:proofErr w:type="spellEnd"/>
      <w:r w:rsidRPr="004A0A2D">
        <w:rPr>
          <w:rFonts w:ascii="Times New Roman" w:hAnsi="Times New Roman" w:cs="Times New Roman"/>
          <w:sz w:val="24"/>
          <w:szCs w:val="24"/>
        </w:rPr>
        <w:t xml:space="preserve">, 5 </w:t>
      </w:r>
      <w:proofErr w:type="spellStart"/>
      <w:r w:rsidRPr="004A0A2D">
        <w:rPr>
          <w:rFonts w:ascii="Times New Roman" w:hAnsi="Times New Roman" w:cs="Times New Roman"/>
          <w:sz w:val="24"/>
          <w:szCs w:val="24"/>
        </w:rPr>
        <w:t>meninggal</w:t>
      </w:r>
      <w:proofErr w:type="spellEnd"/>
      <w:r w:rsidRPr="004A0A2D">
        <w:rPr>
          <w:rFonts w:ascii="Times New Roman" w:hAnsi="Times New Roman" w:cs="Times New Roman"/>
          <w:sz w:val="24"/>
          <w:szCs w:val="24"/>
        </w:rPr>
        <w:t xml:space="preserve"> dan </w:t>
      </w:r>
      <w:proofErr w:type="spellStart"/>
      <w:r w:rsidRPr="004A0A2D">
        <w:rPr>
          <w:rFonts w:ascii="Times New Roman" w:hAnsi="Times New Roman" w:cs="Times New Roman"/>
          <w:sz w:val="24"/>
          <w:szCs w:val="24"/>
        </w:rPr>
        <w:t>sisanya</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dinyatakan</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sembuh</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Jumlah</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kasus</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terbanyak</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terjadi</w:t>
      </w:r>
      <w:proofErr w:type="spellEnd"/>
      <w:r w:rsidRPr="004A0A2D">
        <w:rPr>
          <w:rFonts w:ascii="Times New Roman" w:hAnsi="Times New Roman" w:cs="Times New Roman"/>
          <w:sz w:val="24"/>
          <w:szCs w:val="24"/>
        </w:rPr>
        <w:t xml:space="preserve"> di </w:t>
      </w:r>
      <w:r w:rsidRPr="004A0A2D">
        <w:rPr>
          <w:rFonts w:ascii="Times New Roman" w:hAnsi="Times New Roman" w:cs="Times New Roman"/>
          <w:sz w:val="24"/>
          <w:szCs w:val="24"/>
          <w:lang w:val="id-ID"/>
        </w:rPr>
        <w:t>5</w:t>
      </w:r>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Kecamatan</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meliputi</w:t>
      </w:r>
      <w:proofErr w:type="spellEnd"/>
      <w:r w:rsidRPr="004A0A2D">
        <w:rPr>
          <w:rFonts w:ascii="Times New Roman" w:hAnsi="Times New Roman" w:cs="Times New Roman"/>
          <w:sz w:val="24"/>
          <w:szCs w:val="24"/>
        </w:rPr>
        <w:t xml:space="preserve"> </w:t>
      </w:r>
      <w:r w:rsidRPr="004A0A2D">
        <w:rPr>
          <w:rFonts w:ascii="Times New Roman" w:hAnsi="Times New Roman" w:cs="Times New Roman"/>
          <w:sz w:val="24"/>
          <w:szCs w:val="24"/>
          <w:lang w:val="id-ID"/>
        </w:rPr>
        <w:t xml:space="preserve">Kendal 80 kasus, </w:t>
      </w:r>
      <w:proofErr w:type="spellStart"/>
      <w:r w:rsidRPr="004A0A2D">
        <w:rPr>
          <w:rFonts w:ascii="Times New Roman" w:hAnsi="Times New Roman" w:cs="Times New Roman"/>
          <w:sz w:val="24"/>
          <w:szCs w:val="24"/>
        </w:rPr>
        <w:t>Kaliwungu</w:t>
      </w:r>
      <w:proofErr w:type="spellEnd"/>
      <w:r w:rsidRPr="004A0A2D">
        <w:rPr>
          <w:rFonts w:ascii="Times New Roman" w:hAnsi="Times New Roman" w:cs="Times New Roman"/>
          <w:sz w:val="24"/>
          <w:szCs w:val="24"/>
        </w:rPr>
        <w:t xml:space="preserve"> </w:t>
      </w:r>
      <w:r w:rsidRPr="004A0A2D">
        <w:rPr>
          <w:rFonts w:ascii="Times New Roman" w:hAnsi="Times New Roman" w:cs="Times New Roman"/>
          <w:sz w:val="24"/>
          <w:szCs w:val="24"/>
          <w:lang w:val="id-ID"/>
        </w:rPr>
        <w:t>7</w:t>
      </w:r>
      <w:r w:rsidRPr="004A0A2D">
        <w:rPr>
          <w:rFonts w:ascii="Times New Roman" w:hAnsi="Times New Roman" w:cs="Times New Roman"/>
          <w:sz w:val="24"/>
          <w:szCs w:val="24"/>
        </w:rPr>
        <w:t xml:space="preserve">2 </w:t>
      </w:r>
      <w:proofErr w:type="spellStart"/>
      <w:r w:rsidRPr="004A0A2D">
        <w:rPr>
          <w:rFonts w:ascii="Times New Roman" w:hAnsi="Times New Roman" w:cs="Times New Roman"/>
          <w:sz w:val="24"/>
          <w:szCs w:val="24"/>
        </w:rPr>
        <w:t>kasus</w:t>
      </w:r>
      <w:proofErr w:type="spellEnd"/>
      <w:r w:rsidRPr="004A0A2D">
        <w:rPr>
          <w:rFonts w:ascii="Times New Roman" w:hAnsi="Times New Roman" w:cs="Times New Roman"/>
          <w:sz w:val="24"/>
          <w:szCs w:val="24"/>
        </w:rPr>
        <w:t xml:space="preserve">, </w:t>
      </w:r>
      <w:r w:rsidRPr="004A0A2D">
        <w:rPr>
          <w:rFonts w:ascii="Times New Roman" w:hAnsi="Times New Roman" w:cs="Times New Roman"/>
          <w:sz w:val="24"/>
          <w:szCs w:val="24"/>
          <w:lang w:val="id-ID"/>
        </w:rPr>
        <w:t xml:space="preserve">Boja 58 kasus, </w:t>
      </w:r>
      <w:proofErr w:type="spellStart"/>
      <w:r w:rsidRPr="004A0A2D">
        <w:rPr>
          <w:rFonts w:ascii="Times New Roman" w:hAnsi="Times New Roman" w:cs="Times New Roman"/>
          <w:sz w:val="24"/>
          <w:szCs w:val="24"/>
        </w:rPr>
        <w:t>Brangsong</w:t>
      </w:r>
      <w:proofErr w:type="spellEnd"/>
      <w:r w:rsidRPr="004A0A2D">
        <w:rPr>
          <w:rFonts w:ascii="Times New Roman" w:hAnsi="Times New Roman" w:cs="Times New Roman"/>
          <w:sz w:val="24"/>
          <w:szCs w:val="24"/>
        </w:rPr>
        <w:t xml:space="preserve"> </w:t>
      </w:r>
      <w:r w:rsidRPr="004A0A2D">
        <w:rPr>
          <w:rFonts w:ascii="Times New Roman" w:hAnsi="Times New Roman" w:cs="Times New Roman"/>
          <w:sz w:val="24"/>
          <w:szCs w:val="24"/>
          <w:lang w:val="id-ID"/>
        </w:rPr>
        <w:t>39</w:t>
      </w:r>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kasus</w:t>
      </w:r>
      <w:proofErr w:type="spellEnd"/>
      <w:r w:rsidRPr="004A0A2D">
        <w:rPr>
          <w:rFonts w:ascii="Times New Roman" w:hAnsi="Times New Roman" w:cs="Times New Roman"/>
          <w:sz w:val="24"/>
          <w:szCs w:val="24"/>
        </w:rPr>
        <w:t xml:space="preserve"> dan </w:t>
      </w:r>
      <w:proofErr w:type="gramStart"/>
      <w:r w:rsidRPr="004A0A2D">
        <w:rPr>
          <w:rFonts w:ascii="Times New Roman" w:hAnsi="Times New Roman" w:cs="Times New Roman"/>
          <w:sz w:val="24"/>
          <w:szCs w:val="24"/>
          <w:lang w:val="id-ID"/>
        </w:rPr>
        <w:t xml:space="preserve">Cepiring </w:t>
      </w:r>
      <w:r w:rsidRPr="004A0A2D">
        <w:rPr>
          <w:rFonts w:ascii="Times New Roman" w:hAnsi="Times New Roman" w:cs="Times New Roman"/>
          <w:sz w:val="24"/>
          <w:szCs w:val="24"/>
        </w:rPr>
        <w:t xml:space="preserve"> </w:t>
      </w:r>
      <w:r w:rsidRPr="004A0A2D">
        <w:rPr>
          <w:rFonts w:ascii="Times New Roman" w:hAnsi="Times New Roman" w:cs="Times New Roman"/>
          <w:sz w:val="24"/>
          <w:szCs w:val="24"/>
          <w:lang w:val="id-ID"/>
        </w:rPr>
        <w:t>39</w:t>
      </w:r>
      <w:proofErr w:type="gramEnd"/>
      <w:r w:rsidRPr="004A0A2D">
        <w:rPr>
          <w:rFonts w:ascii="Times New Roman" w:hAnsi="Times New Roman" w:cs="Times New Roman"/>
          <w:sz w:val="24"/>
          <w:szCs w:val="24"/>
          <w:lang w:val="id-ID"/>
        </w:rPr>
        <w:t xml:space="preserve"> </w:t>
      </w:r>
      <w:proofErr w:type="spellStart"/>
      <w:r w:rsidRPr="004A0A2D">
        <w:rPr>
          <w:rFonts w:ascii="Times New Roman" w:hAnsi="Times New Roman" w:cs="Times New Roman"/>
          <w:sz w:val="24"/>
          <w:szCs w:val="24"/>
        </w:rPr>
        <w:t>kasus</w:t>
      </w:r>
      <w:proofErr w:type="spellEnd"/>
      <w:r w:rsidRPr="004A0A2D">
        <w:rPr>
          <w:rFonts w:ascii="Times New Roman" w:hAnsi="Times New Roman" w:cs="Times New Roman"/>
          <w:sz w:val="24"/>
          <w:szCs w:val="24"/>
          <w:lang w:val="id-ID"/>
        </w:rPr>
        <w:t>, Gemuh 31 kasus</w:t>
      </w:r>
      <w:r w:rsidRPr="004A0A2D">
        <w:rPr>
          <w:rFonts w:ascii="Times New Roman" w:hAnsi="Times New Roman" w:cs="Times New Roman"/>
          <w:sz w:val="24"/>
          <w:szCs w:val="24"/>
        </w:rPr>
        <w:t xml:space="preserve">. Dari </w:t>
      </w:r>
      <w:proofErr w:type="spellStart"/>
      <w:r w:rsidRPr="004A0A2D">
        <w:rPr>
          <w:rFonts w:ascii="Times New Roman" w:hAnsi="Times New Roman" w:cs="Times New Roman"/>
          <w:sz w:val="24"/>
          <w:szCs w:val="24"/>
        </w:rPr>
        <w:t>jumlah</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tersebut</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menempatkan</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Kabupaten</w:t>
      </w:r>
      <w:proofErr w:type="spellEnd"/>
      <w:r w:rsidRPr="004A0A2D">
        <w:rPr>
          <w:rFonts w:ascii="Times New Roman" w:hAnsi="Times New Roman" w:cs="Times New Roman"/>
          <w:sz w:val="24"/>
          <w:szCs w:val="24"/>
        </w:rPr>
        <w:t xml:space="preserve"> Kendal </w:t>
      </w:r>
      <w:proofErr w:type="spellStart"/>
      <w:r w:rsidRPr="004A0A2D">
        <w:rPr>
          <w:rFonts w:ascii="Times New Roman" w:hAnsi="Times New Roman" w:cs="Times New Roman"/>
          <w:sz w:val="24"/>
          <w:szCs w:val="24"/>
        </w:rPr>
        <w:t>berada</w:t>
      </w:r>
      <w:proofErr w:type="spellEnd"/>
      <w:r w:rsidRPr="004A0A2D">
        <w:rPr>
          <w:rFonts w:ascii="Times New Roman" w:hAnsi="Times New Roman" w:cs="Times New Roman"/>
          <w:sz w:val="24"/>
          <w:szCs w:val="24"/>
        </w:rPr>
        <w:t xml:space="preserve"> pada </w:t>
      </w:r>
      <w:proofErr w:type="spellStart"/>
      <w:r w:rsidRPr="004A0A2D">
        <w:rPr>
          <w:rFonts w:ascii="Times New Roman" w:hAnsi="Times New Roman" w:cs="Times New Roman"/>
          <w:sz w:val="24"/>
          <w:szCs w:val="24"/>
        </w:rPr>
        <w:t>urutan</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ke</w:t>
      </w:r>
      <w:proofErr w:type="spellEnd"/>
      <w:r w:rsidRPr="004A0A2D">
        <w:rPr>
          <w:rFonts w:ascii="Times New Roman" w:hAnsi="Times New Roman" w:cs="Times New Roman"/>
          <w:sz w:val="24"/>
          <w:szCs w:val="24"/>
        </w:rPr>
        <w:t xml:space="preserve"> 9 </w:t>
      </w:r>
      <w:proofErr w:type="spellStart"/>
      <w:r w:rsidRPr="004A0A2D">
        <w:rPr>
          <w:rFonts w:ascii="Times New Roman" w:hAnsi="Times New Roman" w:cs="Times New Roman"/>
          <w:sz w:val="24"/>
          <w:szCs w:val="24"/>
        </w:rPr>
        <w:t>tingkat</w:t>
      </w:r>
      <w:proofErr w:type="spellEnd"/>
      <w:r w:rsidRPr="004A0A2D">
        <w:rPr>
          <w:rFonts w:ascii="Times New Roman" w:hAnsi="Times New Roman" w:cs="Times New Roman"/>
          <w:sz w:val="24"/>
          <w:szCs w:val="24"/>
        </w:rPr>
        <w:t xml:space="preserve"> Jawa Tengah (</w:t>
      </w:r>
      <w:proofErr w:type="spellStart"/>
      <w:r w:rsidRPr="004A0A2D">
        <w:rPr>
          <w:rFonts w:ascii="Times New Roman" w:hAnsi="Times New Roman" w:cs="Times New Roman"/>
          <w:sz w:val="24"/>
          <w:szCs w:val="24"/>
        </w:rPr>
        <w:t>Dinkes</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Kabupaten</w:t>
      </w:r>
      <w:proofErr w:type="spellEnd"/>
      <w:r w:rsidRPr="004A0A2D">
        <w:rPr>
          <w:rFonts w:ascii="Times New Roman" w:hAnsi="Times New Roman" w:cs="Times New Roman"/>
          <w:sz w:val="24"/>
          <w:szCs w:val="24"/>
        </w:rPr>
        <w:t xml:space="preserve"> Kendal, 2020).</w:t>
      </w:r>
      <w:r w:rsidR="00CD214D">
        <w:rPr>
          <w:rFonts w:ascii="Times New Roman" w:hAnsi="Times New Roman" w:cs="Times New Roman"/>
          <w:sz w:val="24"/>
          <w:szCs w:val="24"/>
        </w:rPr>
        <w:t xml:space="preserve"> </w:t>
      </w:r>
      <w:r w:rsidRPr="004A0A2D">
        <w:rPr>
          <w:rFonts w:ascii="Times New Roman" w:hAnsi="Times New Roman" w:cs="Times New Roman"/>
          <w:sz w:val="24"/>
          <w:szCs w:val="24"/>
          <w:lang w:val="id-ID"/>
        </w:rPr>
        <w:t>Desa Johorejo Kecamatan Gemuh merupakan salah satu desa di Kabupaten Kendal, sebagian besar penduduk Desa Johorejo bekerja sebagai petani dan buruh tani (27,54 %) dan 5% bekerja di luar negeri.  Total jumlah penduduk Desa Johorejo adalah 2.000 jiwa.  Berdasarkan tingkat pendidikan, hampir sebagian besar masyarakat Desa Johorejo masih memiliki pendidikan yang rendah, khususnya orang tua dan pemuda produktif.  Saat terjadinya pandemi Covid 19 ini tidak sedikit warga yang pulang dari luar negeri. Kondisi ini sangat penting untuk mendapatkan perhatian karena sangat rentan dengan penyebaran wabah Covid-19 yang akhir-akhir ini menimbulkan keresahan seluruh lapisan masyarakat. Namun berkembanga-nya isu-isu yang kurang bertanggung jawab dapat menjadi permasalahan penting dalam program pengendalian wabah Covid-19 di Desa Johorejo pada khususnya.  Minimnya pengetahuan dan pemahaman penduduk mengenai informasi yang valid tentang virus Corona dapat menimbulkan dampak sosial yang besar</w:t>
      </w:r>
      <w:r w:rsidRPr="004A0A2D">
        <w:rPr>
          <w:rFonts w:ascii="Times New Roman" w:hAnsi="Times New Roman" w:cs="Times New Roman"/>
          <w:sz w:val="24"/>
          <w:szCs w:val="24"/>
        </w:rPr>
        <w:t xml:space="preserve">. Data </w:t>
      </w:r>
      <w:proofErr w:type="spellStart"/>
      <w:r w:rsidRPr="004A0A2D">
        <w:rPr>
          <w:rFonts w:ascii="Times New Roman" w:hAnsi="Times New Roman" w:cs="Times New Roman"/>
          <w:sz w:val="24"/>
          <w:szCs w:val="24"/>
        </w:rPr>
        <w:t>terakhir</w:t>
      </w:r>
      <w:proofErr w:type="spellEnd"/>
      <w:r w:rsidRPr="004A0A2D">
        <w:rPr>
          <w:rFonts w:ascii="Times New Roman" w:hAnsi="Times New Roman" w:cs="Times New Roman"/>
          <w:sz w:val="24"/>
          <w:szCs w:val="24"/>
        </w:rPr>
        <w:t xml:space="preserve"> yang </w:t>
      </w:r>
      <w:proofErr w:type="spellStart"/>
      <w:r w:rsidRPr="004A0A2D">
        <w:rPr>
          <w:rFonts w:ascii="Times New Roman" w:hAnsi="Times New Roman" w:cs="Times New Roman"/>
          <w:sz w:val="24"/>
          <w:szCs w:val="24"/>
        </w:rPr>
        <w:t>dirilis</w:t>
      </w:r>
      <w:proofErr w:type="spellEnd"/>
      <w:r w:rsidRPr="004A0A2D">
        <w:rPr>
          <w:rFonts w:ascii="Times New Roman" w:hAnsi="Times New Roman" w:cs="Times New Roman"/>
          <w:sz w:val="24"/>
          <w:szCs w:val="24"/>
        </w:rPr>
        <w:t xml:space="preserve"> Dinas Kesehatan </w:t>
      </w:r>
      <w:proofErr w:type="spellStart"/>
      <w:r w:rsidRPr="004A0A2D">
        <w:rPr>
          <w:rFonts w:ascii="Times New Roman" w:hAnsi="Times New Roman" w:cs="Times New Roman"/>
          <w:sz w:val="24"/>
          <w:szCs w:val="24"/>
        </w:rPr>
        <w:t>Kabupaten</w:t>
      </w:r>
      <w:proofErr w:type="spellEnd"/>
      <w:r w:rsidRPr="004A0A2D">
        <w:rPr>
          <w:rFonts w:ascii="Times New Roman" w:hAnsi="Times New Roman" w:cs="Times New Roman"/>
          <w:sz w:val="24"/>
          <w:szCs w:val="24"/>
        </w:rPr>
        <w:t xml:space="preserve"> Kendal </w:t>
      </w:r>
      <w:r w:rsidRPr="004A0A2D">
        <w:rPr>
          <w:rFonts w:ascii="Times New Roman" w:hAnsi="Times New Roman" w:cs="Times New Roman"/>
          <w:sz w:val="24"/>
          <w:szCs w:val="24"/>
          <w:lang w:val="id-ID"/>
        </w:rPr>
        <w:t>di desa Johorejo</w:t>
      </w:r>
      <w:r w:rsidRPr="004A0A2D">
        <w:rPr>
          <w:rFonts w:ascii="Times New Roman" w:hAnsi="Times New Roman" w:cs="Times New Roman"/>
          <w:sz w:val="24"/>
          <w:szCs w:val="24"/>
        </w:rPr>
        <w:t xml:space="preserve"> pada </w:t>
      </w:r>
      <w:r w:rsidRPr="004A0A2D">
        <w:rPr>
          <w:rFonts w:ascii="Times New Roman" w:hAnsi="Times New Roman" w:cs="Times New Roman"/>
          <w:sz w:val="24"/>
          <w:szCs w:val="24"/>
          <w:lang w:val="id-ID"/>
        </w:rPr>
        <w:t xml:space="preserve">1 Februari </w:t>
      </w:r>
      <w:r w:rsidRPr="004A0A2D">
        <w:rPr>
          <w:rFonts w:ascii="Times New Roman" w:hAnsi="Times New Roman" w:cs="Times New Roman"/>
          <w:sz w:val="24"/>
          <w:szCs w:val="24"/>
        </w:rPr>
        <w:t>202</w:t>
      </w:r>
      <w:r w:rsidRPr="004A0A2D">
        <w:rPr>
          <w:rFonts w:ascii="Times New Roman" w:hAnsi="Times New Roman" w:cs="Times New Roman"/>
          <w:sz w:val="24"/>
          <w:szCs w:val="24"/>
          <w:lang w:val="id-ID"/>
        </w:rPr>
        <w:t>1</w:t>
      </w:r>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pasien</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terkonfirmasi</w:t>
      </w:r>
      <w:proofErr w:type="spellEnd"/>
      <w:r w:rsidRPr="004A0A2D">
        <w:rPr>
          <w:rFonts w:ascii="Times New Roman" w:hAnsi="Times New Roman" w:cs="Times New Roman"/>
          <w:sz w:val="24"/>
          <w:szCs w:val="24"/>
        </w:rPr>
        <w:t xml:space="preserve"> </w:t>
      </w:r>
      <w:proofErr w:type="spellStart"/>
      <w:r w:rsidRPr="004A0A2D">
        <w:rPr>
          <w:rFonts w:ascii="Times New Roman" w:hAnsi="Times New Roman" w:cs="Times New Roman"/>
          <w:sz w:val="24"/>
          <w:szCs w:val="24"/>
        </w:rPr>
        <w:t>positif</w:t>
      </w:r>
      <w:proofErr w:type="spellEnd"/>
      <w:r w:rsidRPr="004A0A2D">
        <w:rPr>
          <w:rFonts w:ascii="Times New Roman" w:hAnsi="Times New Roman" w:cs="Times New Roman"/>
          <w:sz w:val="24"/>
          <w:szCs w:val="24"/>
        </w:rPr>
        <w:t xml:space="preserve"> virus korona </w:t>
      </w:r>
      <w:proofErr w:type="spellStart"/>
      <w:r w:rsidRPr="004A0A2D">
        <w:rPr>
          <w:rFonts w:ascii="Times New Roman" w:hAnsi="Times New Roman" w:cs="Times New Roman"/>
          <w:sz w:val="24"/>
          <w:szCs w:val="24"/>
        </w:rPr>
        <w:t>mencapai</w:t>
      </w:r>
      <w:proofErr w:type="spellEnd"/>
      <w:r w:rsidRPr="004A0A2D">
        <w:rPr>
          <w:rFonts w:ascii="Times New Roman" w:hAnsi="Times New Roman" w:cs="Times New Roman"/>
          <w:sz w:val="24"/>
          <w:szCs w:val="24"/>
        </w:rPr>
        <w:t xml:space="preserve"> </w:t>
      </w:r>
      <w:r w:rsidRPr="004A0A2D">
        <w:rPr>
          <w:rFonts w:ascii="Times New Roman" w:hAnsi="Times New Roman" w:cs="Times New Roman"/>
          <w:sz w:val="24"/>
          <w:szCs w:val="24"/>
          <w:lang w:val="id-ID"/>
        </w:rPr>
        <w:t xml:space="preserve">4 </w:t>
      </w:r>
      <w:r w:rsidRPr="004A0A2D">
        <w:rPr>
          <w:rFonts w:ascii="Times New Roman" w:hAnsi="Times New Roman" w:cs="Times New Roman"/>
          <w:sz w:val="24"/>
          <w:szCs w:val="24"/>
        </w:rPr>
        <w:t>orang</w:t>
      </w:r>
      <w:r w:rsidRPr="004A0A2D">
        <w:rPr>
          <w:rFonts w:ascii="Times New Roman" w:hAnsi="Times New Roman" w:cs="Times New Roman"/>
          <w:sz w:val="24"/>
          <w:szCs w:val="24"/>
          <w:lang w:val="id-ID"/>
        </w:rPr>
        <w:t>.</w:t>
      </w:r>
    </w:p>
    <w:p w14:paraId="5B4DAC70" w14:textId="77777777" w:rsidR="004A0A2D" w:rsidRPr="004A0A2D" w:rsidRDefault="004A0A2D" w:rsidP="00790FD0">
      <w:pPr>
        <w:spacing w:after="0" w:line="240" w:lineRule="auto"/>
        <w:jc w:val="both"/>
        <w:rPr>
          <w:rFonts w:ascii="Times New Roman" w:hAnsi="Times New Roman" w:cs="Times New Roman"/>
          <w:sz w:val="24"/>
          <w:szCs w:val="24"/>
          <w:lang w:val="id-ID"/>
        </w:rPr>
      </w:pPr>
    </w:p>
    <w:p w14:paraId="75C60D55" w14:textId="77777777" w:rsidR="00790FD0" w:rsidRPr="004A0A2D" w:rsidRDefault="00790FD0" w:rsidP="00790FD0">
      <w:pPr>
        <w:spacing w:after="0" w:line="240" w:lineRule="auto"/>
        <w:jc w:val="both"/>
        <w:rPr>
          <w:rFonts w:ascii="Times New Roman" w:hAnsi="Times New Roman" w:cs="Times New Roman"/>
          <w:sz w:val="24"/>
          <w:szCs w:val="24"/>
        </w:rPr>
      </w:pPr>
      <w:r w:rsidRPr="004A0A2D">
        <w:rPr>
          <w:rFonts w:ascii="Times New Roman" w:hAnsi="Times New Roman" w:cs="Times New Roman"/>
          <w:sz w:val="24"/>
          <w:szCs w:val="24"/>
          <w:lang w:val="id-ID"/>
        </w:rPr>
        <w:t>Berdasarkan hasil studi pendahuluan di Desa Johorejo diketahui dari 10 masyarakat, hanya 7 masyarakat yang tidak mengetahui dan tidak mampu menjelaskan tentang virus corona, padahal pengetahuan masyarakat tentang virus corona sangat penting. Pengetahuan tentang covid 19 ini sangat penting dimiliki oleh masyarakat sehingga masyarakat mampu untuk mengambil keputusan dalam berperilaku yang tepat dalam rangka memutus rantai penularan covid 19. Selain itu tingkat kepatuhan protokol kesehatan sangat rendah, dari 10 masyarakat hanya 1 masyarakat yang menunjukkan selalu memakai masker dan mencuci tangan saat bepergian atau bertemu orang. Berdasarkan uraian diatas, maka peneliti ingin mengetahui hubungan tingkat pengetahuan masyarakat terhadap kepatuhan protokol kesehatan selama pandemi covid-19 di Desa Johorejo.</w:t>
      </w:r>
    </w:p>
    <w:p w14:paraId="1BF11867" w14:textId="77777777" w:rsidR="001A1D33" w:rsidRPr="004A0A2D" w:rsidRDefault="001A1D33" w:rsidP="000E3B7A">
      <w:pPr>
        <w:pStyle w:val="BodyText"/>
        <w:spacing w:before="0"/>
        <w:ind w:left="0"/>
        <w:jc w:val="both"/>
        <w:rPr>
          <w:rFonts w:ascii="Times New Roman" w:hAnsi="Times New Roman" w:cs="Times New Roman"/>
          <w:b/>
          <w:sz w:val="24"/>
          <w:szCs w:val="24"/>
        </w:rPr>
      </w:pPr>
    </w:p>
    <w:p w14:paraId="0B41DB7F" w14:textId="77777777" w:rsidR="008F1E21" w:rsidRPr="00660223" w:rsidRDefault="008F1E21" w:rsidP="000E3B7A">
      <w:pPr>
        <w:pStyle w:val="BodyText"/>
        <w:spacing w:before="0"/>
        <w:ind w:left="0"/>
        <w:jc w:val="both"/>
        <w:rPr>
          <w:rFonts w:ascii="Times New Roman" w:hAnsi="Times New Roman" w:cs="Times New Roman"/>
          <w:b/>
          <w:sz w:val="24"/>
          <w:szCs w:val="24"/>
          <w:lang w:val="id-ID"/>
        </w:rPr>
      </w:pPr>
      <w:r w:rsidRPr="00660223">
        <w:rPr>
          <w:rFonts w:ascii="Times New Roman" w:hAnsi="Times New Roman" w:cs="Times New Roman"/>
          <w:b/>
          <w:sz w:val="24"/>
          <w:szCs w:val="24"/>
        </w:rPr>
        <w:t>MET</w:t>
      </w:r>
      <w:r w:rsidRPr="00660223">
        <w:rPr>
          <w:rFonts w:ascii="Times New Roman" w:hAnsi="Times New Roman" w:cs="Times New Roman"/>
          <w:b/>
          <w:sz w:val="24"/>
          <w:szCs w:val="24"/>
          <w:lang w:val="id-ID"/>
        </w:rPr>
        <w:t>ODE</w:t>
      </w:r>
    </w:p>
    <w:p w14:paraId="21897C4C" w14:textId="77777777" w:rsidR="00790FD0" w:rsidRPr="0087194E" w:rsidRDefault="00790FD0" w:rsidP="00790FD0">
      <w:pPr>
        <w:spacing w:after="0" w:line="240" w:lineRule="auto"/>
        <w:jc w:val="both"/>
        <w:rPr>
          <w:rFonts w:ascii="Times New Roman" w:hAnsi="Times New Roman" w:cs="Times New Roman"/>
          <w:b/>
          <w:lang w:val="id-ID"/>
        </w:rPr>
      </w:pPr>
      <w:proofErr w:type="spellStart"/>
      <w:r w:rsidRPr="00677854">
        <w:rPr>
          <w:rFonts w:ascii="Times New Roman" w:hAnsi="Times New Roman" w:cs="Times New Roman"/>
        </w:rPr>
        <w:t>Penelitian</w:t>
      </w:r>
      <w:proofErr w:type="spellEnd"/>
      <w:r w:rsidRPr="00677854">
        <w:rPr>
          <w:rFonts w:ascii="Times New Roman" w:hAnsi="Times New Roman" w:cs="Times New Roman"/>
        </w:rPr>
        <w:t xml:space="preserve"> </w:t>
      </w:r>
      <w:proofErr w:type="spellStart"/>
      <w:r w:rsidRPr="00677854">
        <w:rPr>
          <w:rFonts w:ascii="Times New Roman" w:hAnsi="Times New Roman" w:cs="Times New Roman"/>
        </w:rPr>
        <w:t>ini</w:t>
      </w:r>
      <w:proofErr w:type="spellEnd"/>
      <w:r w:rsidRPr="00677854">
        <w:rPr>
          <w:rFonts w:ascii="Times New Roman" w:hAnsi="Times New Roman" w:cs="Times New Roman"/>
        </w:rPr>
        <w:t xml:space="preserve"> </w:t>
      </w:r>
      <w:proofErr w:type="spellStart"/>
      <w:proofErr w:type="gramStart"/>
      <w:r w:rsidRPr="00677854">
        <w:rPr>
          <w:rFonts w:ascii="Times New Roman" w:hAnsi="Times New Roman" w:cs="Times New Roman"/>
        </w:rPr>
        <w:t>menggunakan</w:t>
      </w:r>
      <w:proofErr w:type="spellEnd"/>
      <w:r w:rsidRPr="00677854">
        <w:rPr>
          <w:rFonts w:ascii="Times New Roman" w:hAnsi="Times New Roman" w:cs="Times New Roman"/>
        </w:rPr>
        <w:t xml:space="preserve">  </w:t>
      </w:r>
      <w:proofErr w:type="spellStart"/>
      <w:r w:rsidRPr="00677854">
        <w:rPr>
          <w:rFonts w:ascii="Times New Roman" w:hAnsi="Times New Roman" w:cs="Times New Roman"/>
        </w:rPr>
        <w:t>penelitian</w:t>
      </w:r>
      <w:proofErr w:type="spellEnd"/>
      <w:proofErr w:type="gramEnd"/>
      <w:r w:rsidRPr="00677854">
        <w:rPr>
          <w:rFonts w:ascii="Times New Roman" w:hAnsi="Times New Roman" w:cs="Times New Roman"/>
        </w:rPr>
        <w:t xml:space="preserve"> </w:t>
      </w:r>
      <w:proofErr w:type="spellStart"/>
      <w:r w:rsidRPr="00677854">
        <w:rPr>
          <w:rFonts w:ascii="Times New Roman" w:hAnsi="Times New Roman" w:cs="Times New Roman"/>
        </w:rPr>
        <w:t>kuantitatif</w:t>
      </w:r>
      <w:proofErr w:type="spellEnd"/>
      <w:r w:rsidRPr="00677854">
        <w:rPr>
          <w:rFonts w:ascii="Times New Roman" w:hAnsi="Times New Roman" w:cs="Times New Roman"/>
        </w:rPr>
        <w:t xml:space="preserve">. Desain </w:t>
      </w:r>
      <w:proofErr w:type="spellStart"/>
      <w:r w:rsidRPr="00677854">
        <w:rPr>
          <w:rFonts w:ascii="Times New Roman" w:hAnsi="Times New Roman" w:cs="Times New Roman"/>
        </w:rPr>
        <w:t>penelitian</w:t>
      </w:r>
      <w:proofErr w:type="spellEnd"/>
      <w:r w:rsidRPr="00677854">
        <w:rPr>
          <w:rFonts w:ascii="Times New Roman" w:hAnsi="Times New Roman" w:cs="Times New Roman"/>
        </w:rPr>
        <w:t xml:space="preserve"> yang </w:t>
      </w:r>
      <w:proofErr w:type="spellStart"/>
      <w:r w:rsidRPr="00677854">
        <w:rPr>
          <w:rFonts w:ascii="Times New Roman" w:hAnsi="Times New Roman" w:cs="Times New Roman"/>
        </w:rPr>
        <w:t>digunakan</w:t>
      </w:r>
      <w:proofErr w:type="spellEnd"/>
      <w:r w:rsidRPr="00677854">
        <w:rPr>
          <w:rFonts w:ascii="Times New Roman" w:hAnsi="Times New Roman" w:cs="Times New Roman"/>
        </w:rPr>
        <w:t xml:space="preserve"> </w:t>
      </w:r>
      <w:proofErr w:type="spellStart"/>
      <w:r w:rsidRPr="00677854">
        <w:rPr>
          <w:rFonts w:ascii="Times New Roman" w:hAnsi="Times New Roman" w:cs="Times New Roman"/>
        </w:rPr>
        <w:t>adalah</w:t>
      </w:r>
      <w:proofErr w:type="spellEnd"/>
      <w:r w:rsidRPr="00677854">
        <w:rPr>
          <w:rFonts w:ascii="Times New Roman" w:hAnsi="Times New Roman" w:cs="Times New Roman"/>
        </w:rPr>
        <w:t xml:space="preserve"> </w:t>
      </w:r>
      <w:proofErr w:type="spellStart"/>
      <w:r w:rsidRPr="0087194E">
        <w:rPr>
          <w:rFonts w:ascii="Times New Roman" w:hAnsi="Times New Roman" w:cs="Times New Roman"/>
          <w:i/>
        </w:rPr>
        <w:t>deskriptif</w:t>
      </w:r>
      <w:proofErr w:type="spellEnd"/>
      <w:r w:rsidRPr="0087194E">
        <w:rPr>
          <w:rFonts w:ascii="Times New Roman" w:hAnsi="Times New Roman" w:cs="Times New Roman"/>
          <w:i/>
        </w:rPr>
        <w:t xml:space="preserve"> </w:t>
      </w:r>
      <w:proofErr w:type="spellStart"/>
      <w:r w:rsidRPr="0087194E">
        <w:rPr>
          <w:rFonts w:ascii="Times New Roman" w:hAnsi="Times New Roman" w:cs="Times New Roman"/>
          <w:i/>
        </w:rPr>
        <w:t>korelasional</w:t>
      </w:r>
      <w:proofErr w:type="spellEnd"/>
      <w:r w:rsidRPr="0087194E">
        <w:rPr>
          <w:rFonts w:ascii="Times New Roman" w:hAnsi="Times New Roman" w:cs="Times New Roman"/>
          <w:i/>
        </w:rPr>
        <w:t xml:space="preserve"> </w:t>
      </w:r>
      <w:proofErr w:type="spellStart"/>
      <w:r w:rsidRPr="00E27B5E">
        <w:rPr>
          <w:rFonts w:ascii="Times New Roman" w:hAnsi="Times New Roman" w:cs="Times New Roman"/>
        </w:rPr>
        <w:t>dengan</w:t>
      </w:r>
      <w:proofErr w:type="spellEnd"/>
      <w:r w:rsidRPr="00E27B5E">
        <w:rPr>
          <w:rFonts w:ascii="Times New Roman" w:hAnsi="Times New Roman" w:cs="Times New Roman"/>
        </w:rPr>
        <w:t xml:space="preserve"> </w:t>
      </w:r>
      <w:proofErr w:type="spellStart"/>
      <w:r w:rsidRPr="00E27B5E">
        <w:rPr>
          <w:rFonts w:ascii="Times New Roman" w:hAnsi="Times New Roman" w:cs="Times New Roman"/>
        </w:rPr>
        <w:t>pendekatan</w:t>
      </w:r>
      <w:proofErr w:type="spellEnd"/>
      <w:r w:rsidRPr="0087194E">
        <w:rPr>
          <w:rFonts w:ascii="Times New Roman" w:hAnsi="Times New Roman" w:cs="Times New Roman"/>
          <w:i/>
        </w:rPr>
        <w:t xml:space="preserve"> cross sectional</w:t>
      </w:r>
      <w:r w:rsidRPr="00677854">
        <w:rPr>
          <w:rFonts w:ascii="Times New Roman" w:hAnsi="Times New Roman" w:cs="Times New Roman"/>
          <w:i/>
        </w:rPr>
        <w:t>.</w:t>
      </w:r>
      <w:r>
        <w:rPr>
          <w:rFonts w:ascii="Times New Roman" w:hAnsi="Times New Roman" w:cs="Times New Roman"/>
          <w:i/>
          <w:lang w:val="id-ID"/>
        </w:rPr>
        <w:t xml:space="preserve"> </w:t>
      </w:r>
      <w:proofErr w:type="spellStart"/>
      <w:r w:rsidRPr="00677854">
        <w:rPr>
          <w:rFonts w:ascii="Times New Roman" w:hAnsi="Times New Roman" w:cs="Times New Roman"/>
        </w:rPr>
        <w:t>Populasi</w:t>
      </w:r>
      <w:proofErr w:type="spellEnd"/>
      <w:r w:rsidRPr="00677854">
        <w:rPr>
          <w:rFonts w:ascii="Times New Roman" w:hAnsi="Times New Roman" w:cs="Times New Roman"/>
        </w:rPr>
        <w:t xml:space="preserve"> </w:t>
      </w:r>
      <w:proofErr w:type="spellStart"/>
      <w:r w:rsidRPr="00677854">
        <w:rPr>
          <w:rFonts w:ascii="Times New Roman" w:hAnsi="Times New Roman" w:cs="Times New Roman"/>
        </w:rPr>
        <w:t>dalam</w:t>
      </w:r>
      <w:proofErr w:type="spellEnd"/>
      <w:r w:rsidRPr="00677854">
        <w:rPr>
          <w:rFonts w:ascii="Times New Roman" w:hAnsi="Times New Roman" w:cs="Times New Roman"/>
        </w:rPr>
        <w:t xml:space="preserve"> </w:t>
      </w:r>
      <w:proofErr w:type="spellStart"/>
      <w:r w:rsidRPr="00677854">
        <w:rPr>
          <w:rFonts w:ascii="Times New Roman" w:hAnsi="Times New Roman" w:cs="Times New Roman"/>
        </w:rPr>
        <w:t>penelitian</w:t>
      </w:r>
      <w:proofErr w:type="spellEnd"/>
      <w:r w:rsidRPr="00677854">
        <w:rPr>
          <w:rFonts w:ascii="Times New Roman" w:hAnsi="Times New Roman" w:cs="Times New Roman"/>
        </w:rPr>
        <w:t xml:space="preserve"> </w:t>
      </w:r>
      <w:proofErr w:type="spellStart"/>
      <w:r w:rsidRPr="00677854">
        <w:rPr>
          <w:rFonts w:ascii="Times New Roman" w:hAnsi="Times New Roman" w:cs="Times New Roman"/>
        </w:rPr>
        <w:t>ini</w:t>
      </w:r>
      <w:proofErr w:type="spellEnd"/>
      <w:r w:rsidRPr="00677854">
        <w:rPr>
          <w:rFonts w:ascii="Times New Roman" w:hAnsi="Times New Roman" w:cs="Times New Roman"/>
        </w:rPr>
        <w:t xml:space="preserve"> </w:t>
      </w:r>
      <w:proofErr w:type="spellStart"/>
      <w:r w:rsidRPr="00677854">
        <w:rPr>
          <w:rFonts w:ascii="Times New Roman" w:hAnsi="Times New Roman" w:cs="Times New Roman"/>
        </w:rPr>
        <w:t>adalah</w:t>
      </w:r>
      <w:proofErr w:type="spellEnd"/>
      <w:r w:rsidRPr="00677854">
        <w:rPr>
          <w:rFonts w:ascii="Times New Roman" w:hAnsi="Times New Roman" w:cs="Times New Roman"/>
        </w:rPr>
        <w:t xml:space="preserve"> </w:t>
      </w:r>
      <w:proofErr w:type="spellStart"/>
      <w:r w:rsidRPr="0087194E">
        <w:rPr>
          <w:rFonts w:ascii="Times New Roman" w:hAnsi="Times New Roman" w:cs="Times New Roman"/>
        </w:rPr>
        <w:t>masyarakat</w:t>
      </w:r>
      <w:proofErr w:type="spellEnd"/>
      <w:r w:rsidRPr="0087194E">
        <w:rPr>
          <w:rFonts w:ascii="Times New Roman" w:hAnsi="Times New Roman" w:cs="Times New Roman"/>
        </w:rPr>
        <w:t xml:space="preserve"> di Desa </w:t>
      </w:r>
      <w:proofErr w:type="spellStart"/>
      <w:r w:rsidRPr="0087194E">
        <w:rPr>
          <w:rFonts w:ascii="Times New Roman" w:hAnsi="Times New Roman" w:cs="Times New Roman"/>
        </w:rPr>
        <w:t>Johorejo</w:t>
      </w:r>
      <w:proofErr w:type="spellEnd"/>
      <w:r w:rsidRPr="0087194E">
        <w:rPr>
          <w:rFonts w:ascii="Times New Roman" w:hAnsi="Times New Roman" w:cs="Times New Roman"/>
        </w:rPr>
        <w:t xml:space="preserve"> </w:t>
      </w:r>
      <w:proofErr w:type="spellStart"/>
      <w:r w:rsidRPr="0087194E">
        <w:rPr>
          <w:rFonts w:ascii="Times New Roman" w:hAnsi="Times New Roman" w:cs="Times New Roman"/>
        </w:rPr>
        <w:t>Kecamatan</w:t>
      </w:r>
      <w:proofErr w:type="spellEnd"/>
      <w:r w:rsidRPr="0087194E">
        <w:rPr>
          <w:rFonts w:ascii="Times New Roman" w:hAnsi="Times New Roman" w:cs="Times New Roman"/>
        </w:rPr>
        <w:t xml:space="preserve"> </w:t>
      </w:r>
      <w:proofErr w:type="spellStart"/>
      <w:r w:rsidRPr="0087194E">
        <w:rPr>
          <w:rFonts w:ascii="Times New Roman" w:hAnsi="Times New Roman" w:cs="Times New Roman"/>
        </w:rPr>
        <w:t>Gemuh</w:t>
      </w:r>
      <w:proofErr w:type="spellEnd"/>
      <w:r w:rsidRPr="0087194E">
        <w:rPr>
          <w:rFonts w:ascii="Times New Roman" w:hAnsi="Times New Roman" w:cs="Times New Roman"/>
        </w:rPr>
        <w:t xml:space="preserve"> </w:t>
      </w:r>
      <w:proofErr w:type="spellStart"/>
      <w:r w:rsidRPr="0087194E">
        <w:rPr>
          <w:rFonts w:ascii="Times New Roman" w:hAnsi="Times New Roman" w:cs="Times New Roman"/>
        </w:rPr>
        <w:t>Kabupaten</w:t>
      </w:r>
      <w:proofErr w:type="spellEnd"/>
      <w:r w:rsidRPr="0087194E">
        <w:rPr>
          <w:rFonts w:ascii="Times New Roman" w:hAnsi="Times New Roman" w:cs="Times New Roman"/>
        </w:rPr>
        <w:t xml:space="preserve"> Kendal</w:t>
      </w:r>
      <w:r>
        <w:rPr>
          <w:rFonts w:ascii="Times New Roman" w:hAnsi="Times New Roman" w:cs="Times New Roman"/>
          <w:lang w:val="id-ID"/>
        </w:rPr>
        <w:t>. Sampel sebanyak</w:t>
      </w:r>
      <w:r w:rsidRPr="00677854">
        <w:rPr>
          <w:rFonts w:ascii="Times New Roman" w:hAnsi="Times New Roman" w:cs="Times New Roman"/>
          <w:lang w:val="en-ID"/>
        </w:rPr>
        <w:t xml:space="preserve"> </w:t>
      </w:r>
      <w:r>
        <w:rPr>
          <w:rFonts w:ascii="Times New Roman" w:hAnsi="Times New Roman" w:cs="Times New Roman"/>
          <w:lang w:val="id-ID"/>
        </w:rPr>
        <w:t>15</w:t>
      </w:r>
      <w:r w:rsidRPr="005F2550">
        <w:rPr>
          <w:rFonts w:ascii="Times New Roman" w:hAnsi="Times New Roman" w:cs="Times New Roman"/>
          <w:color w:val="FF0000"/>
          <w:lang w:val="en-ID"/>
        </w:rPr>
        <w:t xml:space="preserve"> </w:t>
      </w:r>
      <w:r w:rsidRPr="00D76991">
        <w:rPr>
          <w:rFonts w:ascii="Times New Roman" w:hAnsi="Times New Roman" w:cs="Times New Roman"/>
          <w:lang w:val="en-ID"/>
        </w:rPr>
        <w:t xml:space="preserve">orang. </w:t>
      </w:r>
      <w:r w:rsidRPr="00D76991">
        <w:rPr>
          <w:rFonts w:ascii="Times New Roman" w:hAnsi="Times New Roman" w:cs="Times New Roman"/>
        </w:rPr>
        <w:t xml:space="preserve">Teknik </w:t>
      </w:r>
      <w:proofErr w:type="spellStart"/>
      <w:r w:rsidRPr="00D76991">
        <w:rPr>
          <w:rFonts w:ascii="Times New Roman" w:hAnsi="Times New Roman" w:cs="Times New Roman"/>
        </w:rPr>
        <w:t>pengambilan</w:t>
      </w:r>
      <w:proofErr w:type="spellEnd"/>
      <w:r w:rsidRPr="00D76991">
        <w:rPr>
          <w:rFonts w:ascii="Times New Roman" w:hAnsi="Times New Roman" w:cs="Times New Roman"/>
        </w:rPr>
        <w:t xml:space="preserve"> </w:t>
      </w:r>
      <w:proofErr w:type="spellStart"/>
      <w:r w:rsidRPr="00D76991">
        <w:rPr>
          <w:rFonts w:ascii="Times New Roman" w:hAnsi="Times New Roman" w:cs="Times New Roman"/>
        </w:rPr>
        <w:t>sampel</w:t>
      </w:r>
      <w:proofErr w:type="spellEnd"/>
      <w:r w:rsidRPr="00D76991">
        <w:rPr>
          <w:rFonts w:ascii="Times New Roman" w:hAnsi="Times New Roman" w:cs="Times New Roman"/>
        </w:rPr>
        <w:t xml:space="preserve"> yang </w:t>
      </w:r>
      <w:proofErr w:type="spellStart"/>
      <w:r w:rsidRPr="00D76991">
        <w:rPr>
          <w:rFonts w:ascii="Times New Roman" w:hAnsi="Times New Roman" w:cs="Times New Roman"/>
        </w:rPr>
        <w:t>digunakan</w:t>
      </w:r>
      <w:proofErr w:type="spellEnd"/>
      <w:r w:rsidRPr="00D76991">
        <w:rPr>
          <w:rFonts w:ascii="Times New Roman" w:hAnsi="Times New Roman" w:cs="Times New Roman"/>
        </w:rPr>
        <w:t xml:space="preserve"> </w:t>
      </w:r>
      <w:proofErr w:type="spellStart"/>
      <w:r w:rsidRPr="00D76991">
        <w:rPr>
          <w:rFonts w:ascii="Times New Roman" w:hAnsi="Times New Roman" w:cs="Times New Roman"/>
        </w:rPr>
        <w:t>adalah</w:t>
      </w:r>
      <w:proofErr w:type="spellEnd"/>
      <w:r w:rsidRPr="00D76991">
        <w:rPr>
          <w:rFonts w:ascii="Times New Roman" w:hAnsi="Times New Roman" w:cs="Times New Roman"/>
        </w:rPr>
        <w:t xml:space="preserve"> </w:t>
      </w:r>
      <w:r w:rsidRPr="0087194E">
        <w:rPr>
          <w:rFonts w:ascii="Times New Roman" w:hAnsi="Times New Roman" w:cs="Times New Roman"/>
          <w:i/>
        </w:rPr>
        <w:t xml:space="preserve">purposive sampling.  </w:t>
      </w:r>
      <w:proofErr w:type="spellStart"/>
      <w:r w:rsidRPr="00D76991">
        <w:rPr>
          <w:rFonts w:ascii="Times New Roman" w:hAnsi="Times New Roman" w:cs="Times New Roman"/>
        </w:rPr>
        <w:t>Pengambilan</w:t>
      </w:r>
      <w:proofErr w:type="spellEnd"/>
      <w:r w:rsidRPr="00D76991">
        <w:rPr>
          <w:rFonts w:ascii="Times New Roman" w:hAnsi="Times New Roman" w:cs="Times New Roman"/>
        </w:rPr>
        <w:t xml:space="preserve"> data </w:t>
      </w:r>
      <w:proofErr w:type="spellStart"/>
      <w:r w:rsidRPr="00D76991">
        <w:rPr>
          <w:rFonts w:ascii="Times New Roman" w:hAnsi="Times New Roman" w:cs="Times New Roman"/>
        </w:rPr>
        <w:t>responden</w:t>
      </w:r>
      <w:proofErr w:type="spellEnd"/>
      <w:r w:rsidRPr="00D76991">
        <w:rPr>
          <w:rFonts w:ascii="Times New Roman" w:hAnsi="Times New Roman" w:cs="Times New Roman"/>
        </w:rPr>
        <w:t xml:space="preserve"> </w:t>
      </w:r>
      <w:proofErr w:type="spellStart"/>
      <w:r w:rsidRPr="00D76991">
        <w:rPr>
          <w:rFonts w:ascii="Times New Roman" w:hAnsi="Times New Roman" w:cs="Times New Roman"/>
        </w:rPr>
        <w:t>dilakukan</w:t>
      </w:r>
      <w:proofErr w:type="spellEnd"/>
      <w:r w:rsidRPr="00D76991">
        <w:rPr>
          <w:rFonts w:ascii="Times New Roman" w:hAnsi="Times New Roman" w:cs="Times New Roman"/>
        </w:rPr>
        <w:t xml:space="preserve"> pada </w:t>
      </w:r>
      <w:proofErr w:type="spellStart"/>
      <w:r w:rsidRPr="00D76991">
        <w:rPr>
          <w:rFonts w:ascii="Times New Roman" w:hAnsi="Times New Roman" w:cs="Times New Roman"/>
          <w:lang w:val="en-ID"/>
        </w:rPr>
        <w:t>tanggal</w:t>
      </w:r>
      <w:proofErr w:type="spellEnd"/>
      <w:r w:rsidRPr="00D76991">
        <w:rPr>
          <w:rFonts w:ascii="Times New Roman" w:hAnsi="Times New Roman" w:cs="Times New Roman"/>
          <w:lang w:val="en-ID"/>
        </w:rPr>
        <w:t xml:space="preserve"> </w:t>
      </w:r>
      <w:r>
        <w:rPr>
          <w:rFonts w:ascii="Times New Roman" w:hAnsi="Times New Roman" w:cs="Times New Roman"/>
          <w:lang w:val="id-ID"/>
        </w:rPr>
        <w:t>01</w:t>
      </w:r>
      <w:r w:rsidRPr="0087194E">
        <w:rPr>
          <w:rFonts w:ascii="Times New Roman" w:hAnsi="Times New Roman" w:cs="Times New Roman"/>
        </w:rPr>
        <w:t xml:space="preserve"> </w:t>
      </w:r>
      <w:r>
        <w:rPr>
          <w:rFonts w:ascii="Times New Roman" w:hAnsi="Times New Roman" w:cs="Times New Roman"/>
          <w:lang w:val="id-ID"/>
        </w:rPr>
        <w:t>Februari</w:t>
      </w:r>
      <w:r w:rsidRPr="0087194E">
        <w:rPr>
          <w:rFonts w:ascii="Times New Roman" w:hAnsi="Times New Roman" w:cs="Times New Roman"/>
        </w:rPr>
        <w:t xml:space="preserve"> 2021 </w:t>
      </w:r>
      <w:proofErr w:type="spellStart"/>
      <w:r w:rsidRPr="0087194E">
        <w:rPr>
          <w:rFonts w:ascii="Times New Roman" w:hAnsi="Times New Roman" w:cs="Times New Roman"/>
        </w:rPr>
        <w:t>sampai</w:t>
      </w:r>
      <w:proofErr w:type="spellEnd"/>
      <w:r w:rsidRPr="0087194E">
        <w:rPr>
          <w:rFonts w:ascii="Times New Roman" w:hAnsi="Times New Roman" w:cs="Times New Roman"/>
        </w:rPr>
        <w:t xml:space="preserve"> </w:t>
      </w:r>
      <w:r>
        <w:rPr>
          <w:rFonts w:ascii="Times New Roman" w:hAnsi="Times New Roman" w:cs="Times New Roman"/>
          <w:lang w:val="id-ID"/>
        </w:rPr>
        <w:t>20</w:t>
      </w:r>
      <w:r w:rsidRPr="0087194E">
        <w:rPr>
          <w:rFonts w:ascii="Times New Roman" w:hAnsi="Times New Roman" w:cs="Times New Roman"/>
        </w:rPr>
        <w:t xml:space="preserve"> </w:t>
      </w:r>
      <w:proofErr w:type="spellStart"/>
      <w:r w:rsidRPr="0087194E">
        <w:rPr>
          <w:rFonts w:ascii="Times New Roman" w:hAnsi="Times New Roman" w:cs="Times New Roman"/>
        </w:rPr>
        <w:t>Februari</w:t>
      </w:r>
      <w:proofErr w:type="spellEnd"/>
      <w:r w:rsidRPr="0087194E">
        <w:rPr>
          <w:rFonts w:ascii="Times New Roman" w:hAnsi="Times New Roman" w:cs="Times New Roman"/>
        </w:rPr>
        <w:t xml:space="preserve"> 2021</w:t>
      </w:r>
      <w:r w:rsidRPr="00D76991">
        <w:rPr>
          <w:rFonts w:ascii="Times New Roman" w:hAnsi="Times New Roman" w:cs="Times New Roman"/>
          <w:lang w:val="en-ID"/>
        </w:rPr>
        <w:t>.</w:t>
      </w:r>
      <w:r>
        <w:rPr>
          <w:rFonts w:ascii="Times New Roman" w:hAnsi="Times New Roman" w:cs="Times New Roman"/>
          <w:lang w:val="id-ID"/>
        </w:rPr>
        <w:t xml:space="preserve"> </w:t>
      </w:r>
      <w:r w:rsidRPr="00D76991">
        <w:rPr>
          <w:rFonts w:ascii="Times New Roman" w:hAnsi="Times New Roman" w:cs="Times New Roman"/>
        </w:rPr>
        <w:t xml:space="preserve">Alat yang </w:t>
      </w:r>
      <w:proofErr w:type="spellStart"/>
      <w:r w:rsidRPr="00D76991">
        <w:rPr>
          <w:rFonts w:ascii="Times New Roman" w:hAnsi="Times New Roman" w:cs="Times New Roman"/>
        </w:rPr>
        <w:t>digunakan</w:t>
      </w:r>
      <w:proofErr w:type="spellEnd"/>
      <w:r w:rsidRPr="00D76991">
        <w:rPr>
          <w:rFonts w:ascii="Times New Roman" w:hAnsi="Times New Roman" w:cs="Times New Roman"/>
        </w:rPr>
        <w:t xml:space="preserve"> </w:t>
      </w:r>
      <w:proofErr w:type="spellStart"/>
      <w:r w:rsidRPr="00D76991">
        <w:rPr>
          <w:rFonts w:ascii="Times New Roman" w:hAnsi="Times New Roman" w:cs="Times New Roman"/>
        </w:rPr>
        <w:t>dalam</w:t>
      </w:r>
      <w:proofErr w:type="spellEnd"/>
      <w:r w:rsidRPr="00D76991">
        <w:rPr>
          <w:rFonts w:ascii="Times New Roman" w:hAnsi="Times New Roman" w:cs="Times New Roman"/>
        </w:rPr>
        <w:t xml:space="preserve"> </w:t>
      </w:r>
      <w:proofErr w:type="spellStart"/>
      <w:r w:rsidRPr="00D76991">
        <w:rPr>
          <w:rFonts w:ascii="Times New Roman" w:hAnsi="Times New Roman" w:cs="Times New Roman"/>
        </w:rPr>
        <w:t>pengumpulan</w:t>
      </w:r>
      <w:proofErr w:type="spellEnd"/>
      <w:r w:rsidRPr="00D76991">
        <w:rPr>
          <w:rFonts w:ascii="Times New Roman" w:hAnsi="Times New Roman" w:cs="Times New Roman"/>
        </w:rPr>
        <w:t xml:space="preserve"> data </w:t>
      </w:r>
      <w:proofErr w:type="spellStart"/>
      <w:r w:rsidRPr="00D76991">
        <w:rPr>
          <w:rFonts w:ascii="Times New Roman" w:hAnsi="Times New Roman" w:cs="Times New Roman"/>
        </w:rPr>
        <w:t>adalah</w:t>
      </w:r>
      <w:proofErr w:type="spellEnd"/>
      <w:r w:rsidRPr="00D76991">
        <w:rPr>
          <w:rFonts w:ascii="Times New Roman" w:hAnsi="Times New Roman" w:cs="Times New Roman"/>
        </w:rPr>
        <w:t xml:space="preserve"> </w:t>
      </w:r>
      <w:proofErr w:type="spellStart"/>
      <w:r w:rsidRPr="00D76991">
        <w:rPr>
          <w:rFonts w:ascii="Times New Roman" w:hAnsi="Times New Roman" w:cs="Times New Roman"/>
        </w:rPr>
        <w:t>kuesioner</w:t>
      </w:r>
      <w:proofErr w:type="spellEnd"/>
      <w:r w:rsidRPr="00D76991">
        <w:rPr>
          <w:rFonts w:ascii="Times New Roman" w:hAnsi="Times New Roman" w:cs="Times New Roman"/>
        </w:rPr>
        <w:t xml:space="preserve">. Analisa </w:t>
      </w:r>
      <w:proofErr w:type="spellStart"/>
      <w:r w:rsidRPr="00D76991">
        <w:rPr>
          <w:rFonts w:ascii="Times New Roman" w:hAnsi="Times New Roman" w:cs="Times New Roman"/>
        </w:rPr>
        <w:t>menggunakan</w:t>
      </w:r>
      <w:proofErr w:type="spellEnd"/>
      <w:r w:rsidRPr="00D76991">
        <w:rPr>
          <w:rFonts w:ascii="Times New Roman" w:hAnsi="Times New Roman" w:cs="Times New Roman"/>
        </w:rPr>
        <w:t xml:space="preserve"> </w:t>
      </w:r>
      <w:proofErr w:type="spellStart"/>
      <w:r w:rsidRPr="00D76991">
        <w:rPr>
          <w:rFonts w:ascii="Times New Roman" w:hAnsi="Times New Roman" w:cs="Times New Roman"/>
        </w:rPr>
        <w:t>analisa</w:t>
      </w:r>
      <w:proofErr w:type="spellEnd"/>
      <w:r w:rsidRPr="00D76991">
        <w:rPr>
          <w:rFonts w:ascii="Times New Roman" w:hAnsi="Times New Roman" w:cs="Times New Roman"/>
        </w:rPr>
        <w:t xml:space="preserve"> </w:t>
      </w:r>
      <w:proofErr w:type="spellStart"/>
      <w:r w:rsidRPr="00D76991">
        <w:rPr>
          <w:rFonts w:ascii="Times New Roman" w:hAnsi="Times New Roman" w:cs="Times New Roman"/>
        </w:rPr>
        <w:t>univariat</w:t>
      </w:r>
      <w:proofErr w:type="spellEnd"/>
      <w:r>
        <w:rPr>
          <w:rFonts w:ascii="Times New Roman" w:hAnsi="Times New Roman" w:cs="Times New Roman"/>
          <w:lang w:val="id-ID"/>
        </w:rPr>
        <w:t xml:space="preserve"> dan bivariat.</w:t>
      </w:r>
    </w:p>
    <w:p w14:paraId="487C1998" w14:textId="77777777" w:rsidR="00790FD0" w:rsidRDefault="00790FD0" w:rsidP="000E3B7A">
      <w:pPr>
        <w:pStyle w:val="Heading1"/>
        <w:spacing w:before="0"/>
        <w:ind w:left="0"/>
        <w:jc w:val="both"/>
        <w:rPr>
          <w:lang w:val="id-ID"/>
        </w:rPr>
      </w:pPr>
    </w:p>
    <w:p w14:paraId="4C53C17A" w14:textId="3A72282D" w:rsidR="001A1D33" w:rsidRPr="00660223" w:rsidRDefault="008F1E21" w:rsidP="000E3B7A">
      <w:pPr>
        <w:pStyle w:val="Heading1"/>
        <w:spacing w:before="0"/>
        <w:ind w:left="0"/>
        <w:jc w:val="both"/>
      </w:pPr>
      <w:r w:rsidRPr="00660223">
        <w:rPr>
          <w:lang w:val="id-ID"/>
        </w:rPr>
        <w:t>HASIL</w:t>
      </w:r>
      <w:r w:rsidR="00551548" w:rsidRPr="00660223">
        <w:t xml:space="preserve"> </w:t>
      </w:r>
    </w:p>
    <w:p w14:paraId="35211DC7" w14:textId="77777777" w:rsidR="00CD63A2" w:rsidRPr="000E54D2" w:rsidRDefault="00CD63A2" w:rsidP="00CD63A2">
      <w:pPr>
        <w:spacing w:after="0" w:line="240" w:lineRule="auto"/>
        <w:ind w:left="1843" w:hanging="1134"/>
        <w:jc w:val="center"/>
        <w:rPr>
          <w:rFonts w:ascii="Times New Roman" w:eastAsia="Calibri" w:hAnsi="Times New Roman" w:cs="Times New Roman"/>
          <w:sz w:val="24"/>
          <w:szCs w:val="24"/>
          <w:lang w:val="id-ID"/>
        </w:rPr>
      </w:pPr>
      <w:r w:rsidRPr="000E54D2">
        <w:rPr>
          <w:rFonts w:ascii="Times New Roman" w:eastAsia="Calibri" w:hAnsi="Times New Roman" w:cs="Times New Roman"/>
          <w:sz w:val="24"/>
          <w:szCs w:val="24"/>
        </w:rPr>
        <w:t>T</w:t>
      </w:r>
      <w:r w:rsidRPr="000E54D2">
        <w:rPr>
          <w:rFonts w:ascii="Times New Roman" w:eastAsia="Calibri" w:hAnsi="Times New Roman" w:cs="Times New Roman"/>
          <w:spacing w:val="-1"/>
          <w:sz w:val="24"/>
          <w:szCs w:val="24"/>
        </w:rPr>
        <w:t>a</w:t>
      </w:r>
      <w:r w:rsidRPr="000E54D2">
        <w:rPr>
          <w:rFonts w:ascii="Times New Roman" w:eastAsia="Calibri" w:hAnsi="Times New Roman" w:cs="Times New Roman"/>
          <w:sz w:val="24"/>
          <w:szCs w:val="24"/>
        </w:rPr>
        <w:t>b</w:t>
      </w:r>
      <w:r w:rsidRPr="000E54D2">
        <w:rPr>
          <w:rFonts w:ascii="Times New Roman" w:eastAsia="Calibri" w:hAnsi="Times New Roman" w:cs="Times New Roman"/>
          <w:spacing w:val="-1"/>
          <w:sz w:val="24"/>
          <w:szCs w:val="24"/>
        </w:rPr>
        <w:t>e</w:t>
      </w:r>
      <w:r w:rsidRPr="000E54D2">
        <w:rPr>
          <w:rFonts w:ascii="Times New Roman" w:eastAsia="Calibri" w:hAnsi="Times New Roman" w:cs="Times New Roman"/>
          <w:sz w:val="24"/>
          <w:szCs w:val="24"/>
        </w:rPr>
        <w:t xml:space="preserve">l </w:t>
      </w:r>
      <w:r w:rsidRPr="000E54D2">
        <w:rPr>
          <w:rFonts w:ascii="Times New Roman" w:eastAsia="Calibri" w:hAnsi="Times New Roman" w:cs="Times New Roman"/>
          <w:sz w:val="24"/>
          <w:szCs w:val="24"/>
          <w:lang w:val="id-ID"/>
        </w:rPr>
        <w:t>1</w:t>
      </w:r>
    </w:p>
    <w:p w14:paraId="5280313C" w14:textId="77777777" w:rsidR="00CD63A2" w:rsidRPr="000E54D2" w:rsidRDefault="00CD63A2" w:rsidP="00CD63A2">
      <w:pPr>
        <w:spacing w:after="0" w:line="240" w:lineRule="auto"/>
        <w:ind w:left="1843" w:hanging="1134"/>
        <w:jc w:val="center"/>
        <w:rPr>
          <w:rFonts w:ascii="Times New Roman" w:eastAsia="Calibri" w:hAnsi="Times New Roman" w:cs="Times New Roman"/>
          <w:sz w:val="24"/>
          <w:szCs w:val="24"/>
          <w:lang w:val="id-ID"/>
        </w:rPr>
      </w:pPr>
      <w:r w:rsidRPr="000E54D2">
        <w:rPr>
          <w:rFonts w:ascii="Times New Roman" w:eastAsia="Calibri" w:hAnsi="Times New Roman" w:cs="Times New Roman"/>
          <w:sz w:val="24"/>
          <w:szCs w:val="24"/>
          <w:lang w:val="id-ID"/>
        </w:rPr>
        <w:t>Tendensi Sentral</w:t>
      </w:r>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K</w:t>
      </w:r>
      <w:r w:rsidRPr="000E54D2">
        <w:rPr>
          <w:rFonts w:ascii="Times New Roman" w:eastAsia="Calibri" w:hAnsi="Times New Roman" w:cs="Times New Roman"/>
          <w:spacing w:val="1"/>
          <w:sz w:val="24"/>
          <w:szCs w:val="24"/>
        </w:rPr>
        <w:t>a</w:t>
      </w:r>
      <w:r w:rsidRPr="000E54D2">
        <w:rPr>
          <w:rFonts w:ascii="Times New Roman" w:eastAsia="Calibri" w:hAnsi="Times New Roman" w:cs="Times New Roman"/>
          <w:sz w:val="24"/>
          <w:szCs w:val="24"/>
        </w:rPr>
        <w:t>r</w:t>
      </w:r>
      <w:r w:rsidRPr="000E54D2">
        <w:rPr>
          <w:rFonts w:ascii="Times New Roman" w:eastAsia="Calibri" w:hAnsi="Times New Roman" w:cs="Times New Roman"/>
          <w:spacing w:val="-2"/>
          <w:sz w:val="24"/>
          <w:szCs w:val="24"/>
        </w:rPr>
        <w:t>a</w:t>
      </w:r>
      <w:r w:rsidRPr="000E54D2">
        <w:rPr>
          <w:rFonts w:ascii="Times New Roman" w:eastAsia="Calibri" w:hAnsi="Times New Roman" w:cs="Times New Roman"/>
          <w:sz w:val="24"/>
          <w:szCs w:val="24"/>
        </w:rPr>
        <w:t>kte</w:t>
      </w:r>
      <w:r w:rsidRPr="000E54D2">
        <w:rPr>
          <w:rFonts w:ascii="Times New Roman" w:eastAsia="Calibri" w:hAnsi="Times New Roman" w:cs="Times New Roman"/>
          <w:spacing w:val="-1"/>
          <w:sz w:val="24"/>
          <w:szCs w:val="24"/>
        </w:rPr>
        <w:t>r</w:t>
      </w:r>
      <w:r w:rsidRPr="000E54D2">
        <w:rPr>
          <w:rFonts w:ascii="Times New Roman" w:eastAsia="Calibri" w:hAnsi="Times New Roman" w:cs="Times New Roman"/>
          <w:sz w:val="24"/>
          <w:szCs w:val="24"/>
        </w:rPr>
        <w:t>is</w:t>
      </w:r>
      <w:r w:rsidRPr="000E54D2">
        <w:rPr>
          <w:rFonts w:ascii="Times New Roman" w:eastAsia="Calibri" w:hAnsi="Times New Roman" w:cs="Times New Roman"/>
          <w:spacing w:val="1"/>
          <w:sz w:val="24"/>
          <w:szCs w:val="24"/>
        </w:rPr>
        <w:t>t</w:t>
      </w:r>
      <w:r w:rsidRPr="000E54D2">
        <w:rPr>
          <w:rFonts w:ascii="Times New Roman" w:eastAsia="Calibri" w:hAnsi="Times New Roman" w:cs="Times New Roman"/>
          <w:sz w:val="24"/>
          <w:szCs w:val="24"/>
        </w:rPr>
        <w:t>ik</w:t>
      </w:r>
      <w:proofErr w:type="spellEnd"/>
      <w:r w:rsidRPr="000E54D2">
        <w:rPr>
          <w:rFonts w:ascii="Times New Roman" w:eastAsia="Calibri" w:hAnsi="Times New Roman" w:cs="Times New Roman"/>
          <w:spacing w:val="2"/>
          <w:sz w:val="24"/>
          <w:szCs w:val="24"/>
        </w:rPr>
        <w:t xml:space="preserve"> </w:t>
      </w:r>
      <w:proofErr w:type="spellStart"/>
      <w:r w:rsidRPr="000E54D2">
        <w:rPr>
          <w:rFonts w:ascii="Times New Roman" w:eastAsia="Calibri" w:hAnsi="Times New Roman" w:cs="Times New Roman"/>
          <w:sz w:val="24"/>
          <w:szCs w:val="24"/>
        </w:rPr>
        <w:t>R</w:t>
      </w:r>
      <w:r w:rsidRPr="000E54D2">
        <w:rPr>
          <w:rFonts w:ascii="Times New Roman" w:eastAsia="Calibri" w:hAnsi="Times New Roman" w:cs="Times New Roman"/>
          <w:spacing w:val="-1"/>
          <w:sz w:val="24"/>
          <w:szCs w:val="24"/>
        </w:rPr>
        <w:t>e</w:t>
      </w:r>
      <w:r w:rsidRPr="000E54D2">
        <w:rPr>
          <w:rFonts w:ascii="Times New Roman" w:eastAsia="Calibri" w:hAnsi="Times New Roman" w:cs="Times New Roman"/>
          <w:sz w:val="24"/>
          <w:szCs w:val="24"/>
        </w:rPr>
        <w:t>spond</w:t>
      </w:r>
      <w:r w:rsidRPr="000E54D2">
        <w:rPr>
          <w:rFonts w:ascii="Times New Roman" w:eastAsia="Calibri" w:hAnsi="Times New Roman" w:cs="Times New Roman"/>
          <w:spacing w:val="-1"/>
          <w:sz w:val="24"/>
          <w:szCs w:val="24"/>
        </w:rPr>
        <w:t>e</w:t>
      </w:r>
      <w:r w:rsidRPr="000E54D2">
        <w:rPr>
          <w:rFonts w:ascii="Times New Roman" w:eastAsia="Calibri" w:hAnsi="Times New Roman" w:cs="Times New Roman"/>
          <w:sz w:val="24"/>
          <w:szCs w:val="24"/>
        </w:rPr>
        <w:t>n</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B</w:t>
      </w:r>
      <w:r w:rsidRPr="000E54D2">
        <w:rPr>
          <w:rFonts w:ascii="Times New Roman" w:eastAsia="Calibri" w:hAnsi="Times New Roman" w:cs="Times New Roman"/>
          <w:spacing w:val="-1"/>
          <w:sz w:val="24"/>
          <w:szCs w:val="24"/>
        </w:rPr>
        <w:t>e</w:t>
      </w:r>
      <w:r w:rsidRPr="000E54D2">
        <w:rPr>
          <w:rFonts w:ascii="Times New Roman" w:eastAsia="Calibri" w:hAnsi="Times New Roman" w:cs="Times New Roman"/>
          <w:sz w:val="24"/>
          <w:szCs w:val="24"/>
        </w:rPr>
        <w:t>r</w:t>
      </w:r>
      <w:r w:rsidRPr="000E54D2">
        <w:rPr>
          <w:rFonts w:ascii="Times New Roman" w:eastAsia="Calibri" w:hAnsi="Times New Roman" w:cs="Times New Roman"/>
          <w:spacing w:val="1"/>
          <w:sz w:val="24"/>
          <w:szCs w:val="24"/>
        </w:rPr>
        <w:t>d</w:t>
      </w:r>
      <w:r w:rsidRPr="000E54D2">
        <w:rPr>
          <w:rFonts w:ascii="Times New Roman" w:eastAsia="Calibri" w:hAnsi="Times New Roman" w:cs="Times New Roman"/>
          <w:spacing w:val="-1"/>
          <w:sz w:val="24"/>
          <w:szCs w:val="24"/>
        </w:rPr>
        <w:t>a</w:t>
      </w:r>
      <w:r w:rsidRPr="000E54D2">
        <w:rPr>
          <w:rFonts w:ascii="Times New Roman" w:eastAsia="Calibri" w:hAnsi="Times New Roman" w:cs="Times New Roman"/>
          <w:sz w:val="24"/>
          <w:szCs w:val="24"/>
        </w:rPr>
        <w:t>s</w:t>
      </w:r>
      <w:r w:rsidRPr="000E54D2">
        <w:rPr>
          <w:rFonts w:ascii="Times New Roman" w:eastAsia="Calibri" w:hAnsi="Times New Roman" w:cs="Times New Roman"/>
          <w:spacing w:val="-1"/>
          <w:sz w:val="24"/>
          <w:szCs w:val="24"/>
        </w:rPr>
        <w:t>a</w:t>
      </w:r>
      <w:r w:rsidRPr="000E54D2">
        <w:rPr>
          <w:rFonts w:ascii="Times New Roman" w:eastAsia="Calibri" w:hAnsi="Times New Roman" w:cs="Times New Roman"/>
          <w:spacing w:val="1"/>
          <w:sz w:val="24"/>
          <w:szCs w:val="24"/>
        </w:rPr>
        <w:t>r</w:t>
      </w:r>
      <w:r w:rsidRPr="000E54D2">
        <w:rPr>
          <w:rFonts w:ascii="Times New Roman" w:eastAsia="Calibri" w:hAnsi="Times New Roman" w:cs="Times New Roman"/>
          <w:sz w:val="24"/>
          <w:szCs w:val="24"/>
        </w:rPr>
        <w:t>k</w:t>
      </w:r>
      <w:r w:rsidRPr="000E54D2">
        <w:rPr>
          <w:rFonts w:ascii="Times New Roman" w:eastAsia="Calibri" w:hAnsi="Times New Roman" w:cs="Times New Roman"/>
          <w:spacing w:val="-1"/>
          <w:sz w:val="24"/>
          <w:szCs w:val="24"/>
        </w:rPr>
        <w:t>a</w:t>
      </w:r>
      <w:r w:rsidRPr="000E54D2">
        <w:rPr>
          <w:rFonts w:ascii="Times New Roman" w:eastAsia="Calibri" w:hAnsi="Times New Roman" w:cs="Times New Roman"/>
          <w:sz w:val="24"/>
          <w:szCs w:val="24"/>
        </w:rPr>
        <w:t>n</w:t>
      </w:r>
      <w:proofErr w:type="spellEnd"/>
      <w:r w:rsidRPr="000E54D2">
        <w:rPr>
          <w:rFonts w:ascii="Times New Roman" w:eastAsia="Calibri" w:hAnsi="Times New Roman" w:cs="Times New Roman"/>
          <w:spacing w:val="2"/>
          <w:sz w:val="24"/>
          <w:szCs w:val="24"/>
        </w:rPr>
        <w:t xml:space="preserve"> </w:t>
      </w:r>
      <w:proofErr w:type="spellStart"/>
      <w:r w:rsidRPr="000E54D2">
        <w:rPr>
          <w:rFonts w:ascii="Times New Roman" w:eastAsia="Calibri" w:hAnsi="Times New Roman" w:cs="Times New Roman"/>
          <w:spacing w:val="-3"/>
          <w:sz w:val="24"/>
          <w:szCs w:val="24"/>
        </w:rPr>
        <w:t>Usia</w:t>
      </w:r>
      <w:proofErr w:type="spellEnd"/>
    </w:p>
    <w:tbl>
      <w:tblPr>
        <w:tblW w:w="9735" w:type="dxa"/>
        <w:tblBorders>
          <w:top w:val="single" w:sz="4" w:space="0" w:color="auto"/>
          <w:bottom w:val="single" w:sz="4" w:space="0" w:color="auto"/>
        </w:tblBorders>
        <w:tblLayout w:type="fixed"/>
        <w:tblLook w:val="04A0" w:firstRow="1" w:lastRow="0" w:firstColumn="1" w:lastColumn="0" w:noHBand="0" w:noVBand="1"/>
      </w:tblPr>
      <w:tblGrid>
        <w:gridCol w:w="2089"/>
        <w:gridCol w:w="2044"/>
        <w:gridCol w:w="1274"/>
        <w:gridCol w:w="1562"/>
        <w:gridCol w:w="1161"/>
        <w:gridCol w:w="1605"/>
      </w:tblGrid>
      <w:tr w:rsidR="00CD63A2" w:rsidRPr="000E54D2" w14:paraId="72AAE744" w14:textId="77777777" w:rsidTr="004A0A2D">
        <w:trPr>
          <w:trHeight w:val="276"/>
        </w:trPr>
        <w:tc>
          <w:tcPr>
            <w:tcW w:w="2089" w:type="dxa"/>
            <w:vMerge w:val="restart"/>
            <w:tcBorders>
              <w:top w:val="single" w:sz="4" w:space="0" w:color="auto"/>
              <w:bottom w:val="nil"/>
            </w:tcBorders>
            <w:vAlign w:val="center"/>
          </w:tcPr>
          <w:p w14:paraId="1AEDB1C0" w14:textId="77777777" w:rsidR="00CD63A2" w:rsidRPr="000E54D2" w:rsidRDefault="00CD63A2" w:rsidP="004A0A2D">
            <w:pPr>
              <w:spacing w:after="0" w:line="240" w:lineRule="auto"/>
              <w:ind w:left="-108" w:right="-108"/>
              <w:contextualSpacing/>
              <w:jc w:val="center"/>
              <w:rPr>
                <w:rFonts w:ascii="Times New Roman" w:eastAsia="Times New Roman" w:hAnsi="Times New Roman" w:cs="Times New Roman"/>
                <w:sz w:val="24"/>
                <w:szCs w:val="24"/>
                <w:lang w:val="en-GB" w:eastAsia="en-GB"/>
              </w:rPr>
            </w:pPr>
            <w:proofErr w:type="spellStart"/>
            <w:r w:rsidRPr="000E54D2">
              <w:rPr>
                <w:rFonts w:ascii="Times New Roman" w:eastAsia="Times New Roman" w:hAnsi="Times New Roman" w:cs="Times New Roman"/>
                <w:sz w:val="24"/>
                <w:szCs w:val="24"/>
                <w:lang w:val="en-GB" w:eastAsia="en-GB"/>
              </w:rPr>
              <w:t>Variabel</w:t>
            </w:r>
            <w:proofErr w:type="spellEnd"/>
          </w:p>
        </w:tc>
        <w:tc>
          <w:tcPr>
            <w:tcW w:w="2044" w:type="dxa"/>
            <w:vMerge w:val="restart"/>
            <w:tcBorders>
              <w:top w:val="single" w:sz="4" w:space="0" w:color="auto"/>
              <w:bottom w:val="nil"/>
            </w:tcBorders>
            <w:vAlign w:val="center"/>
          </w:tcPr>
          <w:p w14:paraId="2BC8DC42" w14:textId="77777777" w:rsidR="00CD63A2" w:rsidRPr="000E54D2" w:rsidRDefault="00CD63A2" w:rsidP="004A0A2D">
            <w:pPr>
              <w:spacing w:after="0" w:line="240" w:lineRule="auto"/>
              <w:contextualSpacing/>
              <w:jc w:val="center"/>
              <w:rPr>
                <w:rFonts w:ascii="Times New Roman" w:eastAsia="Times New Roman" w:hAnsi="Times New Roman" w:cs="Times New Roman"/>
                <w:sz w:val="24"/>
                <w:szCs w:val="24"/>
                <w:lang w:val="en-GB" w:eastAsia="en-GB"/>
              </w:rPr>
            </w:pPr>
            <w:r w:rsidRPr="000E54D2">
              <w:rPr>
                <w:rFonts w:ascii="Times New Roman" w:eastAsia="Times New Roman" w:hAnsi="Times New Roman" w:cs="Times New Roman"/>
                <w:sz w:val="24"/>
                <w:szCs w:val="24"/>
                <w:lang w:val="en-GB" w:eastAsia="en-GB"/>
              </w:rPr>
              <w:t>Mean</w:t>
            </w:r>
          </w:p>
        </w:tc>
        <w:tc>
          <w:tcPr>
            <w:tcW w:w="1274" w:type="dxa"/>
            <w:vMerge w:val="restart"/>
            <w:tcBorders>
              <w:top w:val="single" w:sz="4" w:space="0" w:color="auto"/>
              <w:bottom w:val="nil"/>
            </w:tcBorders>
            <w:vAlign w:val="center"/>
          </w:tcPr>
          <w:p w14:paraId="53B68AB8" w14:textId="77777777" w:rsidR="00CD63A2" w:rsidRPr="000E54D2" w:rsidRDefault="00CD63A2" w:rsidP="004A0A2D">
            <w:pPr>
              <w:spacing w:after="0" w:line="240" w:lineRule="auto"/>
              <w:ind w:left="-108"/>
              <w:contextualSpacing/>
              <w:jc w:val="center"/>
              <w:rPr>
                <w:rFonts w:ascii="Times New Roman" w:eastAsia="Times New Roman" w:hAnsi="Times New Roman" w:cs="Times New Roman"/>
                <w:sz w:val="24"/>
                <w:szCs w:val="24"/>
                <w:lang w:val="en-GB" w:eastAsia="en-GB"/>
              </w:rPr>
            </w:pPr>
            <w:r w:rsidRPr="000E54D2">
              <w:rPr>
                <w:rFonts w:ascii="Times New Roman" w:eastAsia="Times New Roman" w:hAnsi="Times New Roman" w:cs="Times New Roman"/>
                <w:sz w:val="24"/>
                <w:szCs w:val="24"/>
                <w:lang w:val="en-GB" w:eastAsia="en-GB"/>
              </w:rPr>
              <w:t>Median</w:t>
            </w:r>
          </w:p>
        </w:tc>
        <w:tc>
          <w:tcPr>
            <w:tcW w:w="1562" w:type="dxa"/>
            <w:vMerge w:val="restart"/>
            <w:tcBorders>
              <w:top w:val="single" w:sz="4" w:space="0" w:color="auto"/>
              <w:bottom w:val="nil"/>
            </w:tcBorders>
            <w:vAlign w:val="center"/>
          </w:tcPr>
          <w:p w14:paraId="1CF49E45" w14:textId="77777777" w:rsidR="00CD63A2" w:rsidRPr="000E54D2" w:rsidRDefault="00CD63A2" w:rsidP="004A0A2D">
            <w:pPr>
              <w:spacing w:after="0" w:line="240" w:lineRule="auto"/>
              <w:contextualSpacing/>
              <w:jc w:val="center"/>
              <w:rPr>
                <w:rFonts w:ascii="Times New Roman" w:eastAsia="Times New Roman" w:hAnsi="Times New Roman" w:cs="Times New Roman"/>
                <w:sz w:val="24"/>
                <w:szCs w:val="24"/>
                <w:lang w:val="en-GB" w:eastAsia="en-GB"/>
              </w:rPr>
            </w:pPr>
            <w:r w:rsidRPr="000E54D2">
              <w:rPr>
                <w:rFonts w:ascii="Times New Roman" w:eastAsia="Times New Roman" w:hAnsi="Times New Roman" w:cs="Times New Roman"/>
                <w:sz w:val="24"/>
                <w:szCs w:val="24"/>
                <w:lang w:val="en-GB" w:eastAsia="en-GB"/>
              </w:rPr>
              <w:t>±SD</w:t>
            </w:r>
          </w:p>
        </w:tc>
        <w:tc>
          <w:tcPr>
            <w:tcW w:w="1161" w:type="dxa"/>
            <w:vMerge w:val="restart"/>
            <w:tcBorders>
              <w:top w:val="single" w:sz="4" w:space="0" w:color="auto"/>
              <w:bottom w:val="nil"/>
            </w:tcBorders>
            <w:vAlign w:val="center"/>
          </w:tcPr>
          <w:p w14:paraId="6F688658" w14:textId="77777777" w:rsidR="00CD63A2" w:rsidRPr="000E54D2" w:rsidRDefault="00CD63A2" w:rsidP="004A0A2D">
            <w:pPr>
              <w:spacing w:after="0" w:line="240" w:lineRule="auto"/>
              <w:ind w:left="-84" w:right="-108"/>
              <w:contextualSpacing/>
              <w:jc w:val="center"/>
              <w:rPr>
                <w:rFonts w:ascii="Times New Roman" w:eastAsia="Times New Roman" w:hAnsi="Times New Roman" w:cs="Times New Roman"/>
                <w:sz w:val="24"/>
                <w:szCs w:val="24"/>
                <w:lang w:val="en-GB" w:eastAsia="en-GB"/>
              </w:rPr>
            </w:pPr>
            <w:r w:rsidRPr="000E54D2">
              <w:rPr>
                <w:rFonts w:ascii="Times New Roman" w:eastAsia="Times New Roman" w:hAnsi="Times New Roman" w:cs="Times New Roman"/>
                <w:sz w:val="24"/>
                <w:szCs w:val="24"/>
                <w:lang w:val="en-GB" w:eastAsia="en-GB"/>
              </w:rPr>
              <w:t>Min</w:t>
            </w:r>
          </w:p>
        </w:tc>
        <w:tc>
          <w:tcPr>
            <w:tcW w:w="1605" w:type="dxa"/>
            <w:vMerge w:val="restart"/>
            <w:tcBorders>
              <w:top w:val="single" w:sz="4" w:space="0" w:color="auto"/>
              <w:bottom w:val="nil"/>
            </w:tcBorders>
            <w:vAlign w:val="center"/>
          </w:tcPr>
          <w:p w14:paraId="17F6D089" w14:textId="77777777" w:rsidR="00CD63A2" w:rsidRPr="000E54D2" w:rsidRDefault="00CD63A2" w:rsidP="004A0A2D">
            <w:pPr>
              <w:spacing w:after="0" w:line="240" w:lineRule="auto"/>
              <w:ind w:left="-108" w:right="-108"/>
              <w:contextualSpacing/>
              <w:jc w:val="center"/>
              <w:rPr>
                <w:rFonts w:ascii="Times New Roman" w:eastAsia="Times New Roman" w:hAnsi="Times New Roman" w:cs="Times New Roman"/>
                <w:sz w:val="24"/>
                <w:szCs w:val="24"/>
                <w:lang w:val="en-GB" w:eastAsia="en-GB"/>
              </w:rPr>
            </w:pPr>
            <w:r w:rsidRPr="000E54D2">
              <w:rPr>
                <w:rFonts w:ascii="Times New Roman" w:eastAsia="Times New Roman" w:hAnsi="Times New Roman" w:cs="Times New Roman"/>
                <w:sz w:val="24"/>
                <w:szCs w:val="24"/>
                <w:lang w:val="en-GB" w:eastAsia="en-GB"/>
              </w:rPr>
              <w:t>Max</w:t>
            </w:r>
          </w:p>
        </w:tc>
      </w:tr>
      <w:tr w:rsidR="00CD63A2" w:rsidRPr="000E54D2" w14:paraId="5CAA8C38" w14:textId="77777777" w:rsidTr="004A0A2D">
        <w:trPr>
          <w:trHeight w:val="276"/>
        </w:trPr>
        <w:tc>
          <w:tcPr>
            <w:tcW w:w="2089" w:type="dxa"/>
            <w:vMerge/>
            <w:tcBorders>
              <w:top w:val="nil"/>
              <w:bottom w:val="single" w:sz="4" w:space="0" w:color="auto"/>
            </w:tcBorders>
          </w:tcPr>
          <w:p w14:paraId="21771131" w14:textId="77777777" w:rsidR="00CD63A2" w:rsidRPr="000E54D2" w:rsidRDefault="00CD63A2" w:rsidP="004A0A2D">
            <w:pPr>
              <w:spacing w:after="0" w:line="240" w:lineRule="auto"/>
              <w:ind w:left="-1712"/>
              <w:contextualSpacing/>
              <w:jc w:val="right"/>
              <w:rPr>
                <w:rFonts w:ascii="Times New Roman" w:eastAsia="Times New Roman" w:hAnsi="Times New Roman" w:cs="Times New Roman"/>
                <w:sz w:val="24"/>
                <w:szCs w:val="24"/>
                <w:lang w:val="en-GB" w:eastAsia="en-GB"/>
              </w:rPr>
            </w:pPr>
          </w:p>
        </w:tc>
        <w:tc>
          <w:tcPr>
            <w:tcW w:w="2044" w:type="dxa"/>
            <w:vMerge/>
            <w:tcBorders>
              <w:top w:val="nil"/>
              <w:bottom w:val="single" w:sz="4" w:space="0" w:color="auto"/>
            </w:tcBorders>
          </w:tcPr>
          <w:p w14:paraId="6FDB5772" w14:textId="77777777" w:rsidR="00CD63A2" w:rsidRPr="000E54D2" w:rsidRDefault="00CD63A2" w:rsidP="004A0A2D">
            <w:pPr>
              <w:spacing w:after="0" w:line="240" w:lineRule="auto"/>
              <w:contextualSpacing/>
              <w:jc w:val="center"/>
              <w:rPr>
                <w:rFonts w:ascii="Times New Roman" w:eastAsia="Times New Roman" w:hAnsi="Times New Roman" w:cs="Times New Roman"/>
                <w:sz w:val="24"/>
                <w:szCs w:val="24"/>
                <w:lang w:val="en-GB" w:eastAsia="en-GB"/>
              </w:rPr>
            </w:pPr>
          </w:p>
        </w:tc>
        <w:tc>
          <w:tcPr>
            <w:tcW w:w="1274" w:type="dxa"/>
            <w:vMerge/>
            <w:tcBorders>
              <w:top w:val="nil"/>
              <w:bottom w:val="single" w:sz="4" w:space="0" w:color="auto"/>
            </w:tcBorders>
          </w:tcPr>
          <w:p w14:paraId="4CB697AA" w14:textId="77777777" w:rsidR="00CD63A2" w:rsidRPr="000E54D2" w:rsidRDefault="00CD63A2" w:rsidP="004A0A2D">
            <w:pPr>
              <w:spacing w:after="0" w:line="240" w:lineRule="auto"/>
              <w:contextualSpacing/>
              <w:jc w:val="center"/>
              <w:rPr>
                <w:rFonts w:ascii="Times New Roman" w:eastAsia="Times New Roman" w:hAnsi="Times New Roman" w:cs="Times New Roman"/>
                <w:sz w:val="24"/>
                <w:szCs w:val="24"/>
                <w:lang w:val="en-GB" w:eastAsia="en-GB"/>
              </w:rPr>
            </w:pPr>
          </w:p>
        </w:tc>
        <w:tc>
          <w:tcPr>
            <w:tcW w:w="1562" w:type="dxa"/>
            <w:vMerge/>
            <w:tcBorders>
              <w:top w:val="nil"/>
              <w:bottom w:val="single" w:sz="4" w:space="0" w:color="auto"/>
            </w:tcBorders>
          </w:tcPr>
          <w:p w14:paraId="13E53A4A" w14:textId="77777777" w:rsidR="00CD63A2" w:rsidRPr="000E54D2" w:rsidRDefault="00CD63A2" w:rsidP="004A0A2D">
            <w:pPr>
              <w:spacing w:after="0" w:line="240" w:lineRule="auto"/>
              <w:contextualSpacing/>
              <w:jc w:val="center"/>
              <w:rPr>
                <w:rFonts w:ascii="Times New Roman" w:eastAsia="Times New Roman" w:hAnsi="Times New Roman" w:cs="Times New Roman"/>
                <w:sz w:val="24"/>
                <w:szCs w:val="24"/>
                <w:lang w:val="en-GB" w:eastAsia="en-GB"/>
              </w:rPr>
            </w:pPr>
          </w:p>
        </w:tc>
        <w:tc>
          <w:tcPr>
            <w:tcW w:w="1161" w:type="dxa"/>
            <w:vMerge/>
            <w:tcBorders>
              <w:top w:val="nil"/>
              <w:bottom w:val="single" w:sz="4" w:space="0" w:color="auto"/>
            </w:tcBorders>
          </w:tcPr>
          <w:p w14:paraId="5BF9E114" w14:textId="77777777" w:rsidR="00CD63A2" w:rsidRPr="000E54D2" w:rsidRDefault="00CD63A2" w:rsidP="004A0A2D">
            <w:pPr>
              <w:spacing w:after="0" w:line="240" w:lineRule="auto"/>
              <w:contextualSpacing/>
              <w:jc w:val="center"/>
              <w:rPr>
                <w:rFonts w:ascii="Times New Roman" w:eastAsia="Times New Roman" w:hAnsi="Times New Roman" w:cs="Times New Roman"/>
                <w:sz w:val="24"/>
                <w:szCs w:val="24"/>
                <w:lang w:val="en-GB" w:eastAsia="en-GB"/>
              </w:rPr>
            </w:pPr>
          </w:p>
        </w:tc>
        <w:tc>
          <w:tcPr>
            <w:tcW w:w="1605" w:type="dxa"/>
            <w:vMerge/>
            <w:tcBorders>
              <w:top w:val="nil"/>
              <w:bottom w:val="single" w:sz="4" w:space="0" w:color="auto"/>
            </w:tcBorders>
          </w:tcPr>
          <w:p w14:paraId="1C3C9EF3" w14:textId="77777777" w:rsidR="00CD63A2" w:rsidRPr="000E54D2" w:rsidRDefault="00CD63A2" w:rsidP="004A0A2D">
            <w:pPr>
              <w:spacing w:after="0" w:line="240" w:lineRule="auto"/>
              <w:contextualSpacing/>
              <w:jc w:val="center"/>
              <w:rPr>
                <w:rFonts w:ascii="Times New Roman" w:eastAsia="Times New Roman" w:hAnsi="Times New Roman" w:cs="Times New Roman"/>
                <w:sz w:val="24"/>
                <w:szCs w:val="24"/>
                <w:lang w:val="en-GB" w:eastAsia="en-GB"/>
              </w:rPr>
            </w:pPr>
          </w:p>
        </w:tc>
      </w:tr>
      <w:tr w:rsidR="00CD63A2" w:rsidRPr="000E54D2" w14:paraId="7E00DF8C" w14:textId="77777777" w:rsidTr="004A0A2D">
        <w:trPr>
          <w:trHeight w:val="216"/>
        </w:trPr>
        <w:tc>
          <w:tcPr>
            <w:tcW w:w="2089" w:type="dxa"/>
            <w:tcBorders>
              <w:top w:val="single" w:sz="4" w:space="0" w:color="auto"/>
            </w:tcBorders>
          </w:tcPr>
          <w:p w14:paraId="15D2262D" w14:textId="77777777" w:rsidR="00CD63A2" w:rsidRPr="000E54D2" w:rsidRDefault="00CD63A2" w:rsidP="004A0A2D">
            <w:pPr>
              <w:spacing w:after="0" w:line="240" w:lineRule="auto"/>
              <w:contextualSpacing/>
              <w:jc w:val="both"/>
              <w:rPr>
                <w:rFonts w:ascii="Times New Roman" w:eastAsia="Times New Roman" w:hAnsi="Times New Roman" w:cs="Times New Roman"/>
                <w:sz w:val="24"/>
                <w:szCs w:val="24"/>
                <w:lang w:val="en-GB" w:eastAsia="en-GB"/>
              </w:rPr>
            </w:pPr>
            <w:proofErr w:type="spellStart"/>
            <w:r w:rsidRPr="000E54D2">
              <w:rPr>
                <w:rFonts w:ascii="Times New Roman" w:eastAsia="Times New Roman" w:hAnsi="Times New Roman" w:cs="Times New Roman"/>
                <w:sz w:val="24"/>
                <w:szCs w:val="24"/>
                <w:lang w:val="en-GB" w:eastAsia="en-GB"/>
              </w:rPr>
              <w:t>Usia</w:t>
            </w:r>
            <w:proofErr w:type="spellEnd"/>
          </w:p>
        </w:tc>
        <w:tc>
          <w:tcPr>
            <w:tcW w:w="2044" w:type="dxa"/>
            <w:tcBorders>
              <w:top w:val="single" w:sz="4" w:space="0" w:color="auto"/>
            </w:tcBorders>
            <w:vAlign w:val="bottom"/>
          </w:tcPr>
          <w:p w14:paraId="3A0F3A0E" w14:textId="77777777" w:rsidR="00CD63A2" w:rsidRPr="000E54D2" w:rsidRDefault="00CD63A2" w:rsidP="004A0A2D">
            <w:pPr>
              <w:spacing w:after="0" w:line="240" w:lineRule="auto"/>
              <w:jc w:val="center"/>
              <w:rPr>
                <w:rFonts w:ascii="Times New Roman" w:eastAsia="Calibri" w:hAnsi="Times New Roman" w:cs="Times New Roman"/>
                <w:sz w:val="24"/>
                <w:szCs w:val="24"/>
              </w:rPr>
            </w:pPr>
            <w:r w:rsidRPr="000E54D2">
              <w:rPr>
                <w:rFonts w:ascii="Times New Roman" w:eastAsia="Calibri" w:hAnsi="Times New Roman" w:cs="Times New Roman"/>
                <w:sz w:val="24"/>
                <w:szCs w:val="24"/>
              </w:rPr>
              <w:t>28,7</w:t>
            </w:r>
          </w:p>
        </w:tc>
        <w:tc>
          <w:tcPr>
            <w:tcW w:w="1274" w:type="dxa"/>
            <w:tcBorders>
              <w:top w:val="single" w:sz="4" w:space="0" w:color="auto"/>
            </w:tcBorders>
            <w:vAlign w:val="bottom"/>
          </w:tcPr>
          <w:p w14:paraId="7532FD48" w14:textId="77777777" w:rsidR="00CD63A2" w:rsidRPr="000E54D2" w:rsidRDefault="00CD63A2" w:rsidP="004A0A2D">
            <w:pPr>
              <w:spacing w:after="0" w:line="240" w:lineRule="auto"/>
              <w:jc w:val="center"/>
              <w:rPr>
                <w:rFonts w:ascii="Times New Roman" w:eastAsia="Calibri" w:hAnsi="Times New Roman" w:cs="Times New Roman"/>
                <w:sz w:val="24"/>
                <w:szCs w:val="24"/>
              </w:rPr>
            </w:pPr>
            <w:r w:rsidRPr="000E54D2">
              <w:rPr>
                <w:rFonts w:ascii="Times New Roman" w:eastAsia="Calibri" w:hAnsi="Times New Roman" w:cs="Times New Roman"/>
                <w:sz w:val="24"/>
                <w:szCs w:val="24"/>
              </w:rPr>
              <w:t>28</w:t>
            </w:r>
          </w:p>
        </w:tc>
        <w:tc>
          <w:tcPr>
            <w:tcW w:w="1562" w:type="dxa"/>
            <w:tcBorders>
              <w:top w:val="single" w:sz="4" w:space="0" w:color="auto"/>
            </w:tcBorders>
            <w:vAlign w:val="bottom"/>
          </w:tcPr>
          <w:p w14:paraId="402B96F6" w14:textId="77777777" w:rsidR="00CD63A2" w:rsidRPr="000E54D2" w:rsidRDefault="00CD63A2" w:rsidP="004A0A2D">
            <w:pPr>
              <w:spacing w:after="0" w:line="240" w:lineRule="auto"/>
              <w:jc w:val="center"/>
              <w:rPr>
                <w:rFonts w:ascii="Times New Roman" w:eastAsia="Calibri" w:hAnsi="Times New Roman" w:cs="Times New Roman"/>
                <w:sz w:val="24"/>
                <w:szCs w:val="24"/>
              </w:rPr>
            </w:pPr>
            <w:r w:rsidRPr="000E54D2">
              <w:rPr>
                <w:rFonts w:ascii="Times New Roman" w:eastAsia="Calibri" w:hAnsi="Times New Roman" w:cs="Times New Roman"/>
                <w:sz w:val="24"/>
                <w:szCs w:val="24"/>
              </w:rPr>
              <w:t>4,300609</w:t>
            </w:r>
          </w:p>
        </w:tc>
        <w:tc>
          <w:tcPr>
            <w:tcW w:w="1161" w:type="dxa"/>
            <w:tcBorders>
              <w:top w:val="single" w:sz="4" w:space="0" w:color="auto"/>
            </w:tcBorders>
            <w:vAlign w:val="bottom"/>
          </w:tcPr>
          <w:p w14:paraId="634B331B" w14:textId="77777777" w:rsidR="00CD63A2" w:rsidRPr="000E54D2" w:rsidRDefault="00CD63A2" w:rsidP="004A0A2D">
            <w:pPr>
              <w:spacing w:after="0" w:line="240" w:lineRule="auto"/>
              <w:jc w:val="center"/>
              <w:rPr>
                <w:rFonts w:ascii="Times New Roman" w:eastAsia="Calibri" w:hAnsi="Times New Roman" w:cs="Times New Roman"/>
                <w:sz w:val="24"/>
                <w:szCs w:val="24"/>
              </w:rPr>
            </w:pPr>
            <w:r w:rsidRPr="000E54D2">
              <w:rPr>
                <w:rFonts w:ascii="Times New Roman" w:eastAsia="Calibri" w:hAnsi="Times New Roman" w:cs="Times New Roman"/>
                <w:sz w:val="24"/>
                <w:szCs w:val="24"/>
              </w:rPr>
              <w:t>22</w:t>
            </w:r>
          </w:p>
        </w:tc>
        <w:tc>
          <w:tcPr>
            <w:tcW w:w="1605" w:type="dxa"/>
            <w:tcBorders>
              <w:top w:val="single" w:sz="4" w:space="0" w:color="auto"/>
            </w:tcBorders>
            <w:vAlign w:val="bottom"/>
          </w:tcPr>
          <w:p w14:paraId="56F4878C" w14:textId="77777777" w:rsidR="00CD63A2" w:rsidRPr="000E54D2" w:rsidRDefault="00CD63A2" w:rsidP="004A0A2D">
            <w:pPr>
              <w:spacing w:after="0" w:line="240" w:lineRule="auto"/>
              <w:jc w:val="center"/>
              <w:rPr>
                <w:rFonts w:ascii="Times New Roman" w:eastAsia="Calibri" w:hAnsi="Times New Roman" w:cs="Times New Roman"/>
                <w:sz w:val="24"/>
                <w:szCs w:val="24"/>
              </w:rPr>
            </w:pPr>
            <w:r w:rsidRPr="000E54D2">
              <w:rPr>
                <w:rFonts w:ascii="Times New Roman" w:eastAsia="Calibri" w:hAnsi="Times New Roman" w:cs="Times New Roman"/>
                <w:sz w:val="24"/>
                <w:szCs w:val="24"/>
              </w:rPr>
              <w:t>37</w:t>
            </w:r>
          </w:p>
        </w:tc>
      </w:tr>
    </w:tbl>
    <w:p w14:paraId="38E5D1B2" w14:textId="6A213106" w:rsidR="00CD63A2" w:rsidRPr="000E54D2" w:rsidRDefault="00CD63A2" w:rsidP="004A0A2D">
      <w:pPr>
        <w:spacing w:after="0" w:line="240" w:lineRule="auto"/>
        <w:contextualSpacing/>
        <w:jc w:val="both"/>
        <w:rPr>
          <w:rFonts w:ascii="Times New Roman" w:eastAsia="Calibri" w:hAnsi="Times New Roman" w:cs="Times New Roman"/>
          <w:sz w:val="24"/>
          <w:szCs w:val="24"/>
          <w:lang w:val="id-ID"/>
        </w:rPr>
      </w:pPr>
      <w:r w:rsidRPr="000E54D2">
        <w:rPr>
          <w:rFonts w:ascii="Times New Roman" w:eastAsia="Times New Roman" w:hAnsi="Times New Roman" w:cs="Times New Roman"/>
          <w:sz w:val="24"/>
          <w:szCs w:val="24"/>
          <w:lang w:val="en-GB" w:eastAsia="en-GB"/>
        </w:rPr>
        <w:t xml:space="preserve">Tabel </w:t>
      </w:r>
      <w:r w:rsidRPr="000E54D2">
        <w:rPr>
          <w:rFonts w:ascii="Times New Roman" w:eastAsia="Times New Roman" w:hAnsi="Times New Roman" w:cs="Times New Roman"/>
          <w:sz w:val="24"/>
          <w:szCs w:val="24"/>
          <w:lang w:val="id-ID" w:eastAsia="en-GB"/>
        </w:rPr>
        <w:t>1</w:t>
      </w:r>
      <w:r w:rsidRPr="000E54D2">
        <w:rPr>
          <w:rFonts w:ascii="Times New Roman" w:eastAsia="Times New Roman" w:hAnsi="Times New Roman" w:cs="Times New Roman"/>
          <w:sz w:val="24"/>
          <w:szCs w:val="24"/>
          <w:lang w:val="en-GB" w:eastAsia="en-GB"/>
        </w:rPr>
        <w:t xml:space="preserve"> </w:t>
      </w:r>
      <w:proofErr w:type="spellStart"/>
      <w:r w:rsidRPr="000E54D2">
        <w:rPr>
          <w:rFonts w:ascii="Times New Roman" w:eastAsia="Times New Roman" w:hAnsi="Times New Roman" w:cs="Times New Roman"/>
          <w:sz w:val="24"/>
          <w:szCs w:val="24"/>
          <w:lang w:val="en-GB" w:eastAsia="en-GB"/>
        </w:rPr>
        <w:t>menunjukkan</w:t>
      </w:r>
      <w:proofErr w:type="spellEnd"/>
      <w:r w:rsidRPr="000E54D2">
        <w:rPr>
          <w:rFonts w:ascii="Times New Roman" w:eastAsia="Times New Roman" w:hAnsi="Times New Roman" w:cs="Times New Roman"/>
          <w:sz w:val="24"/>
          <w:szCs w:val="24"/>
          <w:lang w:val="en-GB" w:eastAsia="en-GB"/>
        </w:rPr>
        <w:t xml:space="preserve"> </w:t>
      </w:r>
      <w:proofErr w:type="spellStart"/>
      <w:r w:rsidRPr="000E54D2">
        <w:rPr>
          <w:rFonts w:ascii="Times New Roman" w:eastAsia="Times New Roman" w:hAnsi="Times New Roman" w:cs="Times New Roman"/>
          <w:sz w:val="24"/>
          <w:szCs w:val="24"/>
          <w:lang w:val="en-GB" w:eastAsia="en-GB"/>
        </w:rPr>
        <w:t>bahwa</w:t>
      </w:r>
      <w:proofErr w:type="spellEnd"/>
      <w:r w:rsidRPr="000E54D2">
        <w:rPr>
          <w:rFonts w:ascii="Times New Roman" w:eastAsia="Times New Roman" w:hAnsi="Times New Roman" w:cs="Times New Roman"/>
          <w:sz w:val="24"/>
          <w:szCs w:val="24"/>
          <w:lang w:val="en-GB" w:eastAsia="en-GB"/>
        </w:rPr>
        <w:t xml:space="preserve"> </w:t>
      </w:r>
      <w:proofErr w:type="spellStart"/>
      <w:r w:rsidRPr="000E54D2">
        <w:rPr>
          <w:rFonts w:ascii="Times New Roman" w:eastAsia="Times New Roman" w:hAnsi="Times New Roman" w:cs="Times New Roman"/>
          <w:sz w:val="24"/>
          <w:szCs w:val="24"/>
          <w:lang w:val="en-GB" w:eastAsia="en-GB"/>
        </w:rPr>
        <w:t>usia</w:t>
      </w:r>
      <w:proofErr w:type="spellEnd"/>
      <w:r w:rsidRPr="000E54D2">
        <w:rPr>
          <w:rFonts w:ascii="Times New Roman" w:eastAsia="Times New Roman" w:hAnsi="Times New Roman" w:cs="Times New Roman"/>
          <w:sz w:val="24"/>
          <w:szCs w:val="24"/>
          <w:lang w:val="en-GB" w:eastAsia="en-GB"/>
        </w:rPr>
        <w:t xml:space="preserve"> </w:t>
      </w:r>
      <w:r w:rsidRPr="000E54D2">
        <w:rPr>
          <w:rFonts w:ascii="Times New Roman" w:eastAsia="Times New Roman" w:hAnsi="Times New Roman" w:cs="Times New Roman"/>
          <w:sz w:val="24"/>
          <w:szCs w:val="24"/>
          <w:lang w:val="id-ID" w:eastAsia="en-GB"/>
        </w:rPr>
        <w:t xml:space="preserve">rata-rata 28,7 tahun, nilai median </w:t>
      </w:r>
      <w:r w:rsidRPr="000E54D2">
        <w:rPr>
          <w:rFonts w:ascii="Times New Roman" w:eastAsia="Times New Roman" w:hAnsi="Times New Roman" w:cs="Times New Roman"/>
          <w:sz w:val="24"/>
          <w:szCs w:val="24"/>
          <w:lang w:val="en-GB" w:eastAsia="en-GB"/>
        </w:rPr>
        <w:t>2</w:t>
      </w:r>
      <w:r w:rsidRPr="000E54D2">
        <w:rPr>
          <w:rFonts w:ascii="Times New Roman" w:eastAsia="Times New Roman" w:hAnsi="Times New Roman" w:cs="Times New Roman"/>
          <w:sz w:val="24"/>
          <w:szCs w:val="24"/>
          <w:lang w:val="id-ID" w:eastAsia="en-GB"/>
        </w:rPr>
        <w:t>8</w:t>
      </w:r>
      <w:r w:rsidRPr="000E54D2">
        <w:rPr>
          <w:rFonts w:ascii="Times New Roman" w:eastAsia="Times New Roman" w:hAnsi="Times New Roman" w:cs="Times New Roman"/>
          <w:sz w:val="24"/>
          <w:szCs w:val="24"/>
          <w:lang w:val="en-GB" w:eastAsia="en-GB"/>
        </w:rPr>
        <w:t xml:space="preserve"> </w:t>
      </w:r>
      <w:proofErr w:type="spellStart"/>
      <w:r w:rsidRPr="000E54D2">
        <w:rPr>
          <w:rFonts w:ascii="Times New Roman" w:eastAsia="Times New Roman" w:hAnsi="Times New Roman" w:cs="Times New Roman"/>
          <w:sz w:val="24"/>
          <w:szCs w:val="24"/>
          <w:lang w:val="en-GB" w:eastAsia="en-GB"/>
        </w:rPr>
        <w:t>tahun</w:t>
      </w:r>
      <w:proofErr w:type="spellEnd"/>
      <w:r w:rsidRPr="000E54D2">
        <w:rPr>
          <w:rFonts w:ascii="Times New Roman" w:eastAsia="Times New Roman" w:hAnsi="Times New Roman" w:cs="Times New Roman"/>
          <w:sz w:val="24"/>
          <w:szCs w:val="24"/>
          <w:lang w:val="en-GB" w:eastAsia="en-GB"/>
        </w:rPr>
        <w:t xml:space="preserve">, </w:t>
      </w:r>
      <w:proofErr w:type="spellStart"/>
      <w:r w:rsidRPr="000E54D2">
        <w:rPr>
          <w:rFonts w:ascii="Times New Roman" w:eastAsia="Times New Roman" w:hAnsi="Times New Roman" w:cs="Times New Roman"/>
          <w:sz w:val="24"/>
          <w:szCs w:val="24"/>
          <w:lang w:val="en-GB" w:eastAsia="en-GB"/>
        </w:rPr>
        <w:t>usia</w:t>
      </w:r>
      <w:proofErr w:type="spellEnd"/>
      <w:r w:rsidRPr="000E54D2">
        <w:rPr>
          <w:rFonts w:ascii="Times New Roman" w:eastAsia="Times New Roman" w:hAnsi="Times New Roman" w:cs="Times New Roman"/>
          <w:sz w:val="24"/>
          <w:szCs w:val="24"/>
          <w:lang w:val="en-GB" w:eastAsia="en-GB"/>
        </w:rPr>
        <w:t xml:space="preserve"> </w:t>
      </w:r>
      <w:proofErr w:type="spellStart"/>
      <w:r w:rsidRPr="000E54D2">
        <w:rPr>
          <w:rFonts w:ascii="Times New Roman" w:eastAsia="Times New Roman" w:hAnsi="Times New Roman" w:cs="Times New Roman"/>
          <w:sz w:val="24"/>
          <w:szCs w:val="24"/>
          <w:lang w:val="en-GB" w:eastAsia="en-GB"/>
        </w:rPr>
        <w:t>terendah</w:t>
      </w:r>
      <w:proofErr w:type="spellEnd"/>
      <w:r w:rsidRPr="000E54D2">
        <w:rPr>
          <w:rFonts w:ascii="Times New Roman" w:eastAsia="Times New Roman" w:hAnsi="Times New Roman" w:cs="Times New Roman"/>
          <w:sz w:val="24"/>
          <w:szCs w:val="24"/>
          <w:lang w:val="en-GB" w:eastAsia="en-GB"/>
        </w:rPr>
        <w:t xml:space="preserve"> </w:t>
      </w:r>
      <w:r w:rsidRPr="000E54D2">
        <w:rPr>
          <w:rFonts w:ascii="Times New Roman" w:eastAsia="Times New Roman" w:hAnsi="Times New Roman" w:cs="Times New Roman"/>
          <w:sz w:val="24"/>
          <w:szCs w:val="24"/>
          <w:lang w:val="id-ID" w:eastAsia="en-GB"/>
        </w:rPr>
        <w:t>22</w:t>
      </w:r>
      <w:r w:rsidRPr="000E54D2">
        <w:rPr>
          <w:rFonts w:ascii="Times New Roman" w:eastAsia="Times New Roman" w:hAnsi="Times New Roman" w:cs="Times New Roman"/>
          <w:sz w:val="24"/>
          <w:szCs w:val="24"/>
          <w:lang w:val="en-GB" w:eastAsia="en-GB"/>
        </w:rPr>
        <w:t xml:space="preserve"> </w:t>
      </w:r>
      <w:proofErr w:type="spellStart"/>
      <w:r w:rsidRPr="000E54D2">
        <w:rPr>
          <w:rFonts w:ascii="Times New Roman" w:eastAsia="Times New Roman" w:hAnsi="Times New Roman" w:cs="Times New Roman"/>
          <w:sz w:val="24"/>
          <w:szCs w:val="24"/>
          <w:lang w:val="en-GB" w:eastAsia="en-GB"/>
        </w:rPr>
        <w:t>tahun</w:t>
      </w:r>
      <w:proofErr w:type="spellEnd"/>
      <w:r w:rsidRPr="000E54D2">
        <w:rPr>
          <w:rFonts w:ascii="Times New Roman" w:eastAsia="Times New Roman" w:hAnsi="Times New Roman" w:cs="Times New Roman"/>
          <w:sz w:val="24"/>
          <w:szCs w:val="24"/>
          <w:lang w:val="en-GB" w:eastAsia="en-GB"/>
        </w:rPr>
        <w:t xml:space="preserve"> dan </w:t>
      </w:r>
      <w:proofErr w:type="spellStart"/>
      <w:r w:rsidRPr="000E54D2">
        <w:rPr>
          <w:rFonts w:ascii="Times New Roman" w:eastAsia="Times New Roman" w:hAnsi="Times New Roman" w:cs="Times New Roman"/>
          <w:sz w:val="24"/>
          <w:szCs w:val="24"/>
          <w:lang w:val="en-GB" w:eastAsia="en-GB"/>
        </w:rPr>
        <w:t>tertinggi</w:t>
      </w:r>
      <w:proofErr w:type="spellEnd"/>
      <w:r w:rsidRPr="000E54D2">
        <w:rPr>
          <w:rFonts w:ascii="Times New Roman" w:eastAsia="Times New Roman" w:hAnsi="Times New Roman" w:cs="Times New Roman"/>
          <w:sz w:val="24"/>
          <w:szCs w:val="24"/>
          <w:lang w:val="en-GB" w:eastAsia="en-GB"/>
        </w:rPr>
        <w:t xml:space="preserve"> 3</w:t>
      </w:r>
      <w:r w:rsidRPr="000E54D2">
        <w:rPr>
          <w:rFonts w:ascii="Times New Roman" w:eastAsia="Times New Roman" w:hAnsi="Times New Roman" w:cs="Times New Roman"/>
          <w:sz w:val="24"/>
          <w:szCs w:val="24"/>
          <w:lang w:val="id-ID" w:eastAsia="en-GB"/>
        </w:rPr>
        <w:t>7</w:t>
      </w:r>
      <w:r w:rsidRPr="000E54D2">
        <w:rPr>
          <w:rFonts w:ascii="Times New Roman" w:eastAsia="Times New Roman" w:hAnsi="Times New Roman" w:cs="Times New Roman"/>
          <w:sz w:val="24"/>
          <w:szCs w:val="24"/>
          <w:lang w:val="en-GB" w:eastAsia="en-GB"/>
        </w:rPr>
        <w:t xml:space="preserve"> </w:t>
      </w:r>
      <w:proofErr w:type="spellStart"/>
      <w:r w:rsidRPr="000E54D2">
        <w:rPr>
          <w:rFonts w:ascii="Times New Roman" w:eastAsia="Times New Roman" w:hAnsi="Times New Roman" w:cs="Times New Roman"/>
          <w:sz w:val="24"/>
          <w:szCs w:val="24"/>
          <w:lang w:val="en-GB" w:eastAsia="en-GB"/>
        </w:rPr>
        <w:t>tahun</w:t>
      </w:r>
      <w:proofErr w:type="spellEnd"/>
      <w:r w:rsidRPr="000E54D2">
        <w:rPr>
          <w:rFonts w:ascii="Times New Roman" w:eastAsia="Times New Roman" w:hAnsi="Times New Roman" w:cs="Times New Roman"/>
          <w:sz w:val="24"/>
          <w:szCs w:val="24"/>
          <w:lang w:val="id-ID" w:eastAsia="en-GB"/>
        </w:rPr>
        <w:t>.</w:t>
      </w:r>
    </w:p>
    <w:p w14:paraId="63AA5D2C" w14:textId="48E16668" w:rsidR="00CD63A2" w:rsidRPr="004A0A2D" w:rsidRDefault="00CD63A2" w:rsidP="00CD63A2">
      <w:pPr>
        <w:spacing w:after="0" w:line="240" w:lineRule="auto"/>
        <w:ind w:left="284"/>
        <w:contextualSpacing/>
        <w:jc w:val="center"/>
        <w:rPr>
          <w:rFonts w:ascii="Times New Roman" w:eastAsia="Calibri" w:hAnsi="Times New Roman" w:cs="Times New Roman"/>
          <w:sz w:val="24"/>
          <w:szCs w:val="24"/>
        </w:rPr>
      </w:pPr>
      <w:r w:rsidRPr="000E54D2">
        <w:rPr>
          <w:rFonts w:ascii="Times New Roman" w:eastAsia="Calibri" w:hAnsi="Times New Roman" w:cs="Times New Roman"/>
          <w:sz w:val="24"/>
          <w:szCs w:val="24"/>
          <w:lang w:val="id-ID"/>
        </w:rPr>
        <w:t>Tabel 2</w:t>
      </w:r>
      <w:r w:rsidR="004A0A2D">
        <w:rPr>
          <w:rFonts w:ascii="Times New Roman" w:eastAsia="Calibri" w:hAnsi="Times New Roman" w:cs="Times New Roman"/>
          <w:sz w:val="24"/>
          <w:szCs w:val="24"/>
        </w:rPr>
        <w:t>.</w:t>
      </w:r>
    </w:p>
    <w:p w14:paraId="19C55414" w14:textId="77777777" w:rsidR="00CD63A2" w:rsidRPr="000E54D2" w:rsidRDefault="00CD63A2" w:rsidP="00CD63A2">
      <w:pPr>
        <w:spacing w:after="0" w:line="240" w:lineRule="auto"/>
        <w:ind w:left="284"/>
        <w:contextualSpacing/>
        <w:jc w:val="center"/>
        <w:rPr>
          <w:rFonts w:ascii="Times New Roman" w:eastAsia="Calibri" w:hAnsi="Times New Roman" w:cs="Times New Roman"/>
          <w:sz w:val="24"/>
          <w:szCs w:val="24"/>
          <w:lang w:val="id-ID"/>
        </w:rPr>
      </w:pPr>
      <w:r w:rsidRPr="000E54D2">
        <w:rPr>
          <w:rFonts w:ascii="Times New Roman" w:eastAsia="Calibri" w:hAnsi="Times New Roman" w:cs="Times New Roman"/>
          <w:sz w:val="24"/>
          <w:szCs w:val="24"/>
          <w:lang w:val="id-ID"/>
        </w:rPr>
        <w:t>Karakteristik Responden</w:t>
      </w:r>
      <w:r w:rsidRPr="000E54D2">
        <w:rPr>
          <w:rFonts w:ascii="Times New Roman" w:eastAsia="Calibri" w:hAnsi="Times New Roman" w:cs="Times New Roman"/>
          <w:spacing w:val="-3"/>
          <w:sz w:val="24"/>
          <w:szCs w:val="24"/>
          <w:lang w:val="id-ID"/>
        </w:rPr>
        <w:t xml:space="preserve"> Berdasarkan jenis kelamin, pendidikan dan pekerjaan</w:t>
      </w:r>
    </w:p>
    <w:tbl>
      <w:tblPr>
        <w:tblW w:w="9072"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3633"/>
        <w:gridCol w:w="2808"/>
        <w:gridCol w:w="2631"/>
      </w:tblGrid>
      <w:tr w:rsidR="00CD63A2" w:rsidRPr="000E54D2" w14:paraId="4A9FBD50" w14:textId="77777777" w:rsidTr="004A0A2D">
        <w:trPr>
          <w:trHeight w:val="262"/>
        </w:trPr>
        <w:tc>
          <w:tcPr>
            <w:tcW w:w="3633" w:type="dxa"/>
            <w:tcBorders>
              <w:bottom w:val="single" w:sz="4" w:space="0" w:color="000000"/>
            </w:tcBorders>
          </w:tcPr>
          <w:p w14:paraId="423736BE" w14:textId="77777777" w:rsidR="00CD63A2" w:rsidRPr="000E54D2" w:rsidRDefault="00CD63A2" w:rsidP="009516EA">
            <w:pPr>
              <w:spacing w:after="0" w:line="240" w:lineRule="auto"/>
              <w:jc w:val="both"/>
              <w:rPr>
                <w:rFonts w:ascii="Times New Roman" w:eastAsia="Calibri" w:hAnsi="Times New Roman" w:cs="Times New Roman"/>
                <w:sz w:val="24"/>
                <w:szCs w:val="24"/>
                <w:lang w:val="id-ID"/>
              </w:rPr>
            </w:pPr>
            <w:r w:rsidRPr="000E54D2">
              <w:rPr>
                <w:rFonts w:ascii="Times New Roman" w:eastAsia="Calibri" w:hAnsi="Times New Roman" w:cs="Times New Roman"/>
                <w:spacing w:val="-3"/>
                <w:sz w:val="24"/>
                <w:szCs w:val="24"/>
                <w:lang w:val="id-ID"/>
              </w:rPr>
              <w:t>Karakteristik</w:t>
            </w:r>
          </w:p>
        </w:tc>
        <w:tc>
          <w:tcPr>
            <w:tcW w:w="2808" w:type="dxa"/>
            <w:tcBorders>
              <w:bottom w:val="single" w:sz="4" w:space="0" w:color="000000"/>
            </w:tcBorders>
          </w:tcPr>
          <w:p w14:paraId="5B3BE8B2" w14:textId="6B64A9F6" w:rsidR="00CD63A2" w:rsidRPr="000E54D2" w:rsidRDefault="004A0A2D" w:rsidP="009516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f</w:t>
            </w:r>
          </w:p>
        </w:tc>
        <w:tc>
          <w:tcPr>
            <w:tcW w:w="2631" w:type="dxa"/>
            <w:tcBorders>
              <w:bottom w:val="single" w:sz="4" w:space="0" w:color="000000"/>
            </w:tcBorders>
          </w:tcPr>
          <w:p w14:paraId="245ACE0E" w14:textId="1B1B40F7" w:rsidR="00CD63A2" w:rsidRPr="000E54D2" w:rsidRDefault="004A0A2D" w:rsidP="009516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CD63A2" w:rsidRPr="000E54D2" w14:paraId="1F620CBC" w14:textId="77777777" w:rsidTr="004A0A2D">
        <w:trPr>
          <w:trHeight w:val="262"/>
        </w:trPr>
        <w:tc>
          <w:tcPr>
            <w:tcW w:w="3633" w:type="dxa"/>
            <w:tcBorders>
              <w:bottom w:val="nil"/>
            </w:tcBorders>
          </w:tcPr>
          <w:p w14:paraId="6D2E71D0" w14:textId="77777777" w:rsidR="00CD63A2" w:rsidRPr="000E54D2" w:rsidRDefault="00CD63A2" w:rsidP="009516EA">
            <w:pPr>
              <w:autoSpaceDE w:val="0"/>
              <w:autoSpaceDN w:val="0"/>
              <w:adjustRightInd w:val="0"/>
              <w:spacing w:after="0" w:line="240" w:lineRule="auto"/>
              <w:ind w:left="60" w:right="60"/>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Jenis Kelamin</w:t>
            </w:r>
          </w:p>
        </w:tc>
        <w:tc>
          <w:tcPr>
            <w:tcW w:w="2808" w:type="dxa"/>
            <w:tcBorders>
              <w:bottom w:val="nil"/>
            </w:tcBorders>
            <w:vAlign w:val="center"/>
          </w:tcPr>
          <w:p w14:paraId="29D12AE8" w14:textId="77777777" w:rsidR="00CD63A2" w:rsidRPr="000E54D2" w:rsidRDefault="00CD63A2" w:rsidP="009516EA">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p>
        </w:tc>
        <w:tc>
          <w:tcPr>
            <w:tcW w:w="2631" w:type="dxa"/>
            <w:tcBorders>
              <w:bottom w:val="nil"/>
            </w:tcBorders>
            <w:vAlign w:val="center"/>
          </w:tcPr>
          <w:p w14:paraId="5867C0F3" w14:textId="77777777" w:rsidR="00CD63A2" w:rsidRPr="000E54D2" w:rsidRDefault="00CD63A2" w:rsidP="009516EA">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p>
        </w:tc>
      </w:tr>
      <w:tr w:rsidR="00CD63A2" w:rsidRPr="000E54D2" w14:paraId="0C027CA1" w14:textId="77777777" w:rsidTr="004A0A2D">
        <w:trPr>
          <w:trHeight w:val="262"/>
        </w:trPr>
        <w:tc>
          <w:tcPr>
            <w:tcW w:w="3633" w:type="dxa"/>
            <w:tcBorders>
              <w:top w:val="nil"/>
              <w:bottom w:val="nil"/>
            </w:tcBorders>
          </w:tcPr>
          <w:p w14:paraId="0F8F55B3" w14:textId="77777777" w:rsidR="00CD63A2" w:rsidRPr="000E54D2" w:rsidRDefault="00CD63A2" w:rsidP="009516EA">
            <w:pPr>
              <w:autoSpaceDE w:val="0"/>
              <w:autoSpaceDN w:val="0"/>
              <w:adjustRightInd w:val="0"/>
              <w:spacing w:after="0" w:line="240" w:lineRule="auto"/>
              <w:ind w:left="459" w:right="60"/>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Laki-laki</w:t>
            </w:r>
          </w:p>
        </w:tc>
        <w:tc>
          <w:tcPr>
            <w:tcW w:w="2808" w:type="dxa"/>
            <w:tcBorders>
              <w:top w:val="nil"/>
              <w:bottom w:val="nil"/>
            </w:tcBorders>
            <w:vAlign w:val="center"/>
          </w:tcPr>
          <w:p w14:paraId="08D77FDC" w14:textId="77777777" w:rsidR="00CD63A2" w:rsidRPr="000E54D2" w:rsidRDefault="00CD63A2" w:rsidP="009516EA">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7</w:t>
            </w:r>
          </w:p>
        </w:tc>
        <w:tc>
          <w:tcPr>
            <w:tcW w:w="2631" w:type="dxa"/>
            <w:tcBorders>
              <w:top w:val="nil"/>
              <w:bottom w:val="nil"/>
            </w:tcBorders>
            <w:vAlign w:val="bottom"/>
          </w:tcPr>
          <w:p w14:paraId="4E50C781" w14:textId="77777777" w:rsidR="00CD63A2" w:rsidRPr="000E54D2" w:rsidRDefault="00CD63A2" w:rsidP="009516EA">
            <w:pPr>
              <w:spacing w:after="0" w:line="240" w:lineRule="auto"/>
              <w:jc w:val="center"/>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46,7</w:t>
            </w:r>
          </w:p>
        </w:tc>
      </w:tr>
      <w:tr w:rsidR="00CD63A2" w:rsidRPr="000E54D2" w14:paraId="6051E60A" w14:textId="77777777" w:rsidTr="004A0A2D">
        <w:trPr>
          <w:trHeight w:val="276"/>
        </w:trPr>
        <w:tc>
          <w:tcPr>
            <w:tcW w:w="3633" w:type="dxa"/>
            <w:tcBorders>
              <w:top w:val="nil"/>
              <w:bottom w:val="nil"/>
            </w:tcBorders>
          </w:tcPr>
          <w:p w14:paraId="5673DB05" w14:textId="77777777" w:rsidR="00CD63A2" w:rsidRPr="000E54D2" w:rsidRDefault="00CD63A2" w:rsidP="009516EA">
            <w:pPr>
              <w:autoSpaceDE w:val="0"/>
              <w:autoSpaceDN w:val="0"/>
              <w:adjustRightInd w:val="0"/>
              <w:spacing w:after="0" w:line="240" w:lineRule="auto"/>
              <w:ind w:left="459" w:right="60"/>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Perempuan</w:t>
            </w:r>
          </w:p>
        </w:tc>
        <w:tc>
          <w:tcPr>
            <w:tcW w:w="2808" w:type="dxa"/>
            <w:tcBorders>
              <w:top w:val="nil"/>
              <w:bottom w:val="nil"/>
            </w:tcBorders>
            <w:vAlign w:val="center"/>
          </w:tcPr>
          <w:p w14:paraId="35A620F0" w14:textId="77777777" w:rsidR="00CD63A2" w:rsidRPr="000E54D2" w:rsidRDefault="00CD63A2" w:rsidP="009516EA">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8</w:t>
            </w:r>
          </w:p>
        </w:tc>
        <w:tc>
          <w:tcPr>
            <w:tcW w:w="2631" w:type="dxa"/>
            <w:tcBorders>
              <w:top w:val="nil"/>
              <w:bottom w:val="nil"/>
            </w:tcBorders>
            <w:vAlign w:val="bottom"/>
          </w:tcPr>
          <w:p w14:paraId="414A7406" w14:textId="77777777" w:rsidR="00CD63A2" w:rsidRPr="000E54D2" w:rsidRDefault="00CD63A2" w:rsidP="009516EA">
            <w:pPr>
              <w:spacing w:after="0" w:line="240" w:lineRule="auto"/>
              <w:jc w:val="center"/>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53,3</w:t>
            </w:r>
          </w:p>
        </w:tc>
      </w:tr>
      <w:tr w:rsidR="00CD63A2" w:rsidRPr="000E54D2" w14:paraId="640430BE" w14:textId="77777777" w:rsidTr="004A0A2D">
        <w:trPr>
          <w:trHeight w:val="262"/>
        </w:trPr>
        <w:tc>
          <w:tcPr>
            <w:tcW w:w="3633" w:type="dxa"/>
            <w:tcBorders>
              <w:top w:val="nil"/>
              <w:bottom w:val="nil"/>
            </w:tcBorders>
          </w:tcPr>
          <w:p w14:paraId="40F301FF" w14:textId="77777777" w:rsidR="00CD63A2" w:rsidRPr="000E54D2" w:rsidRDefault="00CD63A2" w:rsidP="009516EA">
            <w:pPr>
              <w:autoSpaceDE w:val="0"/>
              <w:autoSpaceDN w:val="0"/>
              <w:adjustRightInd w:val="0"/>
              <w:spacing w:after="0" w:line="240" w:lineRule="auto"/>
              <w:ind w:left="60" w:right="60"/>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Pendidikan</w:t>
            </w:r>
          </w:p>
        </w:tc>
        <w:tc>
          <w:tcPr>
            <w:tcW w:w="2808" w:type="dxa"/>
            <w:tcBorders>
              <w:top w:val="nil"/>
              <w:bottom w:val="nil"/>
            </w:tcBorders>
            <w:vAlign w:val="center"/>
          </w:tcPr>
          <w:p w14:paraId="45A070D9" w14:textId="77777777" w:rsidR="00CD63A2" w:rsidRPr="000E54D2" w:rsidRDefault="00CD63A2" w:rsidP="009516EA">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id-ID" w:eastAsia="en-GB"/>
              </w:rPr>
            </w:pPr>
          </w:p>
        </w:tc>
        <w:tc>
          <w:tcPr>
            <w:tcW w:w="2631" w:type="dxa"/>
            <w:tcBorders>
              <w:top w:val="nil"/>
              <w:bottom w:val="nil"/>
            </w:tcBorders>
            <w:vAlign w:val="bottom"/>
          </w:tcPr>
          <w:p w14:paraId="37160D2C" w14:textId="77777777" w:rsidR="00CD63A2" w:rsidRPr="000E54D2" w:rsidRDefault="00CD63A2" w:rsidP="009516EA">
            <w:pPr>
              <w:spacing w:after="0" w:line="240" w:lineRule="auto"/>
              <w:jc w:val="center"/>
              <w:rPr>
                <w:rFonts w:ascii="Times New Roman" w:eastAsia="Calibri" w:hAnsi="Times New Roman" w:cs="Times New Roman"/>
                <w:color w:val="000000"/>
                <w:sz w:val="24"/>
                <w:szCs w:val="24"/>
              </w:rPr>
            </w:pPr>
          </w:p>
        </w:tc>
      </w:tr>
      <w:tr w:rsidR="00CD63A2" w:rsidRPr="000E54D2" w14:paraId="0C78A01D" w14:textId="77777777" w:rsidTr="004A0A2D">
        <w:trPr>
          <w:trHeight w:val="276"/>
        </w:trPr>
        <w:tc>
          <w:tcPr>
            <w:tcW w:w="3633" w:type="dxa"/>
            <w:tcBorders>
              <w:top w:val="nil"/>
              <w:bottom w:val="nil"/>
            </w:tcBorders>
          </w:tcPr>
          <w:p w14:paraId="0FCEC81C" w14:textId="77777777" w:rsidR="00CD63A2" w:rsidRPr="000E54D2" w:rsidRDefault="00CD63A2" w:rsidP="009516EA">
            <w:pPr>
              <w:autoSpaceDE w:val="0"/>
              <w:autoSpaceDN w:val="0"/>
              <w:adjustRightInd w:val="0"/>
              <w:spacing w:after="0" w:line="240" w:lineRule="auto"/>
              <w:ind w:left="459" w:right="60"/>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Tidak Sekolah</w:t>
            </w:r>
          </w:p>
        </w:tc>
        <w:tc>
          <w:tcPr>
            <w:tcW w:w="2808" w:type="dxa"/>
            <w:tcBorders>
              <w:top w:val="nil"/>
              <w:bottom w:val="nil"/>
            </w:tcBorders>
            <w:vAlign w:val="center"/>
          </w:tcPr>
          <w:p w14:paraId="0ADFA0E8" w14:textId="77777777" w:rsidR="00CD63A2" w:rsidRPr="000E54D2" w:rsidRDefault="00CD63A2" w:rsidP="009516EA">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0</w:t>
            </w:r>
          </w:p>
        </w:tc>
        <w:tc>
          <w:tcPr>
            <w:tcW w:w="2631" w:type="dxa"/>
            <w:tcBorders>
              <w:top w:val="nil"/>
              <w:bottom w:val="nil"/>
            </w:tcBorders>
            <w:vAlign w:val="bottom"/>
          </w:tcPr>
          <w:p w14:paraId="402CA9BD" w14:textId="77777777" w:rsidR="00CD63A2" w:rsidRPr="000E54D2" w:rsidRDefault="00CD63A2" w:rsidP="009516EA">
            <w:pPr>
              <w:spacing w:after="0" w:line="240" w:lineRule="auto"/>
              <w:jc w:val="center"/>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0,0</w:t>
            </w:r>
          </w:p>
        </w:tc>
      </w:tr>
      <w:tr w:rsidR="00CD63A2" w:rsidRPr="000E54D2" w14:paraId="4DD1A527" w14:textId="77777777" w:rsidTr="004A0A2D">
        <w:trPr>
          <w:trHeight w:val="262"/>
        </w:trPr>
        <w:tc>
          <w:tcPr>
            <w:tcW w:w="3633" w:type="dxa"/>
            <w:tcBorders>
              <w:top w:val="nil"/>
              <w:bottom w:val="nil"/>
            </w:tcBorders>
          </w:tcPr>
          <w:p w14:paraId="0AA333F5" w14:textId="77777777" w:rsidR="00CD63A2" w:rsidRPr="000E54D2" w:rsidRDefault="00CD63A2" w:rsidP="009516EA">
            <w:pPr>
              <w:autoSpaceDE w:val="0"/>
              <w:autoSpaceDN w:val="0"/>
              <w:adjustRightInd w:val="0"/>
              <w:spacing w:after="0" w:line="240" w:lineRule="auto"/>
              <w:ind w:left="459" w:right="60"/>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SD</w:t>
            </w:r>
          </w:p>
        </w:tc>
        <w:tc>
          <w:tcPr>
            <w:tcW w:w="2808" w:type="dxa"/>
            <w:tcBorders>
              <w:top w:val="nil"/>
              <w:bottom w:val="nil"/>
            </w:tcBorders>
            <w:vAlign w:val="center"/>
          </w:tcPr>
          <w:p w14:paraId="320CF30E" w14:textId="77777777" w:rsidR="00CD63A2" w:rsidRPr="000E54D2" w:rsidRDefault="00CD63A2" w:rsidP="009516EA">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0</w:t>
            </w:r>
          </w:p>
        </w:tc>
        <w:tc>
          <w:tcPr>
            <w:tcW w:w="2631" w:type="dxa"/>
            <w:tcBorders>
              <w:top w:val="nil"/>
              <w:bottom w:val="nil"/>
            </w:tcBorders>
            <w:vAlign w:val="bottom"/>
          </w:tcPr>
          <w:p w14:paraId="35D52AA4" w14:textId="77777777" w:rsidR="00CD63A2" w:rsidRPr="000E54D2" w:rsidRDefault="00CD63A2" w:rsidP="009516EA">
            <w:pPr>
              <w:spacing w:after="0" w:line="240" w:lineRule="auto"/>
              <w:jc w:val="center"/>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0,0</w:t>
            </w:r>
          </w:p>
        </w:tc>
      </w:tr>
      <w:tr w:rsidR="00CD63A2" w:rsidRPr="000E54D2" w14:paraId="24E55081" w14:textId="77777777" w:rsidTr="004A0A2D">
        <w:trPr>
          <w:trHeight w:val="262"/>
        </w:trPr>
        <w:tc>
          <w:tcPr>
            <w:tcW w:w="3633" w:type="dxa"/>
            <w:tcBorders>
              <w:top w:val="nil"/>
              <w:bottom w:val="nil"/>
            </w:tcBorders>
          </w:tcPr>
          <w:p w14:paraId="7EB99F42" w14:textId="77777777" w:rsidR="00CD63A2" w:rsidRPr="000E54D2" w:rsidRDefault="00CD63A2" w:rsidP="009516EA">
            <w:pPr>
              <w:autoSpaceDE w:val="0"/>
              <w:autoSpaceDN w:val="0"/>
              <w:adjustRightInd w:val="0"/>
              <w:spacing w:after="0" w:line="240" w:lineRule="auto"/>
              <w:ind w:left="459" w:right="60"/>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SMP</w:t>
            </w:r>
          </w:p>
        </w:tc>
        <w:tc>
          <w:tcPr>
            <w:tcW w:w="2808" w:type="dxa"/>
            <w:tcBorders>
              <w:top w:val="nil"/>
              <w:bottom w:val="nil"/>
            </w:tcBorders>
            <w:vAlign w:val="center"/>
          </w:tcPr>
          <w:p w14:paraId="321F9BDE" w14:textId="77777777" w:rsidR="00CD63A2" w:rsidRPr="000E54D2" w:rsidRDefault="00CD63A2" w:rsidP="009516EA">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1</w:t>
            </w:r>
          </w:p>
        </w:tc>
        <w:tc>
          <w:tcPr>
            <w:tcW w:w="2631" w:type="dxa"/>
            <w:tcBorders>
              <w:top w:val="nil"/>
              <w:bottom w:val="nil"/>
            </w:tcBorders>
            <w:vAlign w:val="bottom"/>
          </w:tcPr>
          <w:p w14:paraId="01AB54EA" w14:textId="77777777" w:rsidR="00CD63A2" w:rsidRPr="000E54D2" w:rsidRDefault="00CD63A2" w:rsidP="009516EA">
            <w:pPr>
              <w:spacing w:after="0" w:line="240" w:lineRule="auto"/>
              <w:jc w:val="center"/>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6,7</w:t>
            </w:r>
          </w:p>
        </w:tc>
      </w:tr>
      <w:tr w:rsidR="00CD63A2" w:rsidRPr="000E54D2" w14:paraId="70D960D8" w14:textId="77777777" w:rsidTr="004A0A2D">
        <w:trPr>
          <w:trHeight w:val="276"/>
        </w:trPr>
        <w:tc>
          <w:tcPr>
            <w:tcW w:w="3633" w:type="dxa"/>
            <w:tcBorders>
              <w:top w:val="nil"/>
              <w:bottom w:val="nil"/>
            </w:tcBorders>
          </w:tcPr>
          <w:p w14:paraId="0C4E20E3" w14:textId="77777777" w:rsidR="00CD63A2" w:rsidRPr="000E54D2" w:rsidRDefault="00CD63A2" w:rsidP="009516EA">
            <w:pPr>
              <w:autoSpaceDE w:val="0"/>
              <w:autoSpaceDN w:val="0"/>
              <w:adjustRightInd w:val="0"/>
              <w:spacing w:after="0" w:line="240" w:lineRule="auto"/>
              <w:ind w:left="459" w:right="60"/>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SMA</w:t>
            </w:r>
          </w:p>
        </w:tc>
        <w:tc>
          <w:tcPr>
            <w:tcW w:w="2808" w:type="dxa"/>
            <w:tcBorders>
              <w:top w:val="nil"/>
              <w:bottom w:val="nil"/>
            </w:tcBorders>
            <w:vAlign w:val="center"/>
          </w:tcPr>
          <w:p w14:paraId="2C505B8A" w14:textId="77777777" w:rsidR="00CD63A2" w:rsidRPr="000E54D2" w:rsidRDefault="00CD63A2" w:rsidP="009516EA">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12</w:t>
            </w:r>
          </w:p>
        </w:tc>
        <w:tc>
          <w:tcPr>
            <w:tcW w:w="2631" w:type="dxa"/>
            <w:tcBorders>
              <w:top w:val="nil"/>
              <w:bottom w:val="nil"/>
            </w:tcBorders>
            <w:vAlign w:val="bottom"/>
          </w:tcPr>
          <w:p w14:paraId="21D48404" w14:textId="77777777" w:rsidR="00CD63A2" w:rsidRPr="000E54D2" w:rsidRDefault="00CD63A2" w:rsidP="009516EA">
            <w:pPr>
              <w:spacing w:after="0" w:line="240" w:lineRule="auto"/>
              <w:jc w:val="center"/>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80,0</w:t>
            </w:r>
          </w:p>
        </w:tc>
      </w:tr>
      <w:tr w:rsidR="00CD63A2" w:rsidRPr="000E54D2" w14:paraId="17387659" w14:textId="77777777" w:rsidTr="004A0A2D">
        <w:trPr>
          <w:trHeight w:val="262"/>
        </w:trPr>
        <w:tc>
          <w:tcPr>
            <w:tcW w:w="3633" w:type="dxa"/>
            <w:tcBorders>
              <w:top w:val="nil"/>
              <w:bottom w:val="nil"/>
            </w:tcBorders>
          </w:tcPr>
          <w:p w14:paraId="5E65450A" w14:textId="77777777" w:rsidR="00CD63A2" w:rsidRPr="000E54D2" w:rsidRDefault="00CD63A2" w:rsidP="009516EA">
            <w:pPr>
              <w:autoSpaceDE w:val="0"/>
              <w:autoSpaceDN w:val="0"/>
              <w:adjustRightInd w:val="0"/>
              <w:spacing w:after="0" w:line="240" w:lineRule="auto"/>
              <w:ind w:left="459" w:right="60"/>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PT</w:t>
            </w:r>
          </w:p>
        </w:tc>
        <w:tc>
          <w:tcPr>
            <w:tcW w:w="2808" w:type="dxa"/>
            <w:tcBorders>
              <w:top w:val="nil"/>
              <w:bottom w:val="nil"/>
            </w:tcBorders>
            <w:vAlign w:val="center"/>
          </w:tcPr>
          <w:p w14:paraId="6E167329" w14:textId="77777777" w:rsidR="00CD63A2" w:rsidRPr="000E54D2" w:rsidRDefault="00CD63A2" w:rsidP="009516EA">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1</w:t>
            </w:r>
          </w:p>
        </w:tc>
        <w:tc>
          <w:tcPr>
            <w:tcW w:w="2631" w:type="dxa"/>
            <w:tcBorders>
              <w:top w:val="nil"/>
              <w:bottom w:val="nil"/>
            </w:tcBorders>
            <w:vAlign w:val="bottom"/>
          </w:tcPr>
          <w:p w14:paraId="6E4CE6A0" w14:textId="77777777" w:rsidR="00CD63A2" w:rsidRPr="000E54D2" w:rsidRDefault="00CD63A2" w:rsidP="009516EA">
            <w:pPr>
              <w:spacing w:after="0" w:line="240" w:lineRule="auto"/>
              <w:jc w:val="center"/>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6,7</w:t>
            </w:r>
          </w:p>
        </w:tc>
      </w:tr>
      <w:tr w:rsidR="00CD63A2" w:rsidRPr="000E54D2" w14:paraId="355D8EA9" w14:textId="77777777" w:rsidTr="004A0A2D">
        <w:trPr>
          <w:trHeight w:val="262"/>
        </w:trPr>
        <w:tc>
          <w:tcPr>
            <w:tcW w:w="3633" w:type="dxa"/>
            <w:tcBorders>
              <w:top w:val="nil"/>
              <w:bottom w:val="nil"/>
            </w:tcBorders>
          </w:tcPr>
          <w:p w14:paraId="6C20EF4C" w14:textId="77777777" w:rsidR="00CD63A2" w:rsidRPr="000E54D2" w:rsidRDefault="00CD63A2" w:rsidP="009516EA">
            <w:pPr>
              <w:autoSpaceDE w:val="0"/>
              <w:autoSpaceDN w:val="0"/>
              <w:adjustRightInd w:val="0"/>
              <w:spacing w:after="0" w:line="240" w:lineRule="auto"/>
              <w:ind w:left="60" w:right="60"/>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Pekerjaan</w:t>
            </w:r>
          </w:p>
        </w:tc>
        <w:tc>
          <w:tcPr>
            <w:tcW w:w="2808" w:type="dxa"/>
            <w:tcBorders>
              <w:top w:val="nil"/>
              <w:bottom w:val="nil"/>
            </w:tcBorders>
            <w:vAlign w:val="center"/>
          </w:tcPr>
          <w:p w14:paraId="468934F0" w14:textId="77777777" w:rsidR="00CD63A2" w:rsidRPr="000E54D2" w:rsidRDefault="00CD63A2" w:rsidP="009516EA">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p>
        </w:tc>
        <w:tc>
          <w:tcPr>
            <w:tcW w:w="2631" w:type="dxa"/>
            <w:tcBorders>
              <w:top w:val="nil"/>
              <w:bottom w:val="nil"/>
            </w:tcBorders>
            <w:vAlign w:val="bottom"/>
          </w:tcPr>
          <w:p w14:paraId="18C0BE9F" w14:textId="77777777" w:rsidR="00CD63A2" w:rsidRPr="000E54D2" w:rsidRDefault="00CD63A2" w:rsidP="009516EA">
            <w:pPr>
              <w:spacing w:after="0" w:line="240" w:lineRule="auto"/>
              <w:jc w:val="center"/>
              <w:rPr>
                <w:rFonts w:ascii="Times New Roman" w:eastAsia="Calibri" w:hAnsi="Times New Roman" w:cs="Times New Roman"/>
                <w:color w:val="000000"/>
                <w:sz w:val="24"/>
                <w:szCs w:val="24"/>
              </w:rPr>
            </w:pPr>
          </w:p>
        </w:tc>
      </w:tr>
      <w:tr w:rsidR="00CD63A2" w:rsidRPr="000E54D2" w14:paraId="51982482" w14:textId="77777777" w:rsidTr="004A0A2D">
        <w:trPr>
          <w:trHeight w:val="276"/>
        </w:trPr>
        <w:tc>
          <w:tcPr>
            <w:tcW w:w="3633" w:type="dxa"/>
            <w:tcBorders>
              <w:top w:val="nil"/>
              <w:bottom w:val="nil"/>
            </w:tcBorders>
          </w:tcPr>
          <w:p w14:paraId="6136CC60" w14:textId="77777777" w:rsidR="00CD63A2" w:rsidRPr="000E54D2" w:rsidRDefault="00CD63A2" w:rsidP="009516EA">
            <w:pPr>
              <w:autoSpaceDE w:val="0"/>
              <w:autoSpaceDN w:val="0"/>
              <w:adjustRightInd w:val="0"/>
              <w:spacing w:after="0" w:line="240" w:lineRule="auto"/>
              <w:ind w:left="459" w:right="60"/>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Bekerja</w:t>
            </w:r>
          </w:p>
        </w:tc>
        <w:tc>
          <w:tcPr>
            <w:tcW w:w="2808" w:type="dxa"/>
            <w:tcBorders>
              <w:top w:val="nil"/>
              <w:bottom w:val="nil"/>
            </w:tcBorders>
            <w:vAlign w:val="center"/>
          </w:tcPr>
          <w:p w14:paraId="0E4B56B2" w14:textId="77777777" w:rsidR="00CD63A2" w:rsidRPr="000E54D2" w:rsidRDefault="00CD63A2" w:rsidP="009516EA">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13</w:t>
            </w:r>
          </w:p>
        </w:tc>
        <w:tc>
          <w:tcPr>
            <w:tcW w:w="2631" w:type="dxa"/>
            <w:tcBorders>
              <w:top w:val="nil"/>
              <w:bottom w:val="nil"/>
            </w:tcBorders>
            <w:vAlign w:val="bottom"/>
          </w:tcPr>
          <w:p w14:paraId="7B4999A4" w14:textId="77777777" w:rsidR="00CD63A2" w:rsidRPr="000E54D2" w:rsidRDefault="00CD63A2" w:rsidP="009516EA">
            <w:pPr>
              <w:spacing w:after="0" w:line="240" w:lineRule="auto"/>
              <w:jc w:val="center"/>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86,7</w:t>
            </w:r>
          </w:p>
        </w:tc>
      </w:tr>
      <w:tr w:rsidR="00CD63A2" w:rsidRPr="000E54D2" w14:paraId="3FBEBE5A" w14:textId="77777777" w:rsidTr="004A0A2D">
        <w:trPr>
          <w:trHeight w:val="262"/>
        </w:trPr>
        <w:tc>
          <w:tcPr>
            <w:tcW w:w="3633" w:type="dxa"/>
            <w:tcBorders>
              <w:top w:val="nil"/>
            </w:tcBorders>
          </w:tcPr>
          <w:p w14:paraId="54BD79D9" w14:textId="77777777" w:rsidR="00CD63A2" w:rsidRPr="000E54D2" w:rsidRDefault="00CD63A2" w:rsidP="009516EA">
            <w:pPr>
              <w:autoSpaceDE w:val="0"/>
              <w:autoSpaceDN w:val="0"/>
              <w:adjustRightInd w:val="0"/>
              <w:spacing w:after="0" w:line="240" w:lineRule="auto"/>
              <w:ind w:left="459" w:right="60"/>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Tidak Bekerja</w:t>
            </w:r>
          </w:p>
        </w:tc>
        <w:tc>
          <w:tcPr>
            <w:tcW w:w="2808" w:type="dxa"/>
            <w:tcBorders>
              <w:top w:val="nil"/>
            </w:tcBorders>
            <w:vAlign w:val="center"/>
          </w:tcPr>
          <w:p w14:paraId="03F865E2" w14:textId="77777777" w:rsidR="00CD63A2" w:rsidRPr="000E54D2" w:rsidRDefault="00CD63A2" w:rsidP="009516EA">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id-ID" w:eastAsia="en-GB"/>
              </w:rPr>
            </w:pPr>
            <w:r w:rsidRPr="000E54D2">
              <w:rPr>
                <w:rFonts w:ascii="Times New Roman" w:eastAsia="Times New Roman" w:hAnsi="Times New Roman" w:cs="Times New Roman"/>
                <w:color w:val="000000"/>
                <w:sz w:val="24"/>
                <w:szCs w:val="24"/>
                <w:lang w:val="id-ID" w:eastAsia="en-GB"/>
              </w:rPr>
              <w:t>2</w:t>
            </w:r>
          </w:p>
        </w:tc>
        <w:tc>
          <w:tcPr>
            <w:tcW w:w="2631" w:type="dxa"/>
            <w:tcBorders>
              <w:top w:val="nil"/>
            </w:tcBorders>
            <w:vAlign w:val="bottom"/>
          </w:tcPr>
          <w:p w14:paraId="6B693FBA" w14:textId="77777777" w:rsidR="00CD63A2" w:rsidRPr="000E54D2" w:rsidRDefault="00CD63A2" w:rsidP="009516EA">
            <w:pPr>
              <w:spacing w:after="0" w:line="240" w:lineRule="auto"/>
              <w:jc w:val="center"/>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13,3</w:t>
            </w:r>
          </w:p>
        </w:tc>
      </w:tr>
    </w:tbl>
    <w:p w14:paraId="6D110E5B" w14:textId="16DD2A1D" w:rsidR="00CD63A2" w:rsidRPr="000E54D2" w:rsidRDefault="00CD63A2" w:rsidP="004A0A2D">
      <w:pPr>
        <w:spacing w:after="0" w:line="240" w:lineRule="auto"/>
        <w:jc w:val="both"/>
        <w:rPr>
          <w:rFonts w:ascii="Times New Roman" w:eastAsia="Calibri" w:hAnsi="Times New Roman" w:cs="Times New Roman"/>
          <w:sz w:val="24"/>
          <w:szCs w:val="24"/>
        </w:rPr>
      </w:pPr>
      <w:r w:rsidRPr="000E54D2">
        <w:rPr>
          <w:rFonts w:ascii="Times New Roman" w:eastAsia="Calibri" w:hAnsi="Times New Roman" w:cs="Times New Roman"/>
          <w:sz w:val="24"/>
          <w:szCs w:val="24"/>
        </w:rPr>
        <w:t xml:space="preserve">Tabel </w:t>
      </w:r>
      <w:r w:rsidRPr="000E54D2">
        <w:rPr>
          <w:rFonts w:ascii="Times New Roman" w:eastAsia="Calibri" w:hAnsi="Times New Roman" w:cs="Times New Roman"/>
          <w:sz w:val="24"/>
          <w:szCs w:val="24"/>
          <w:lang w:val="id-ID"/>
        </w:rPr>
        <w:t>2</w:t>
      </w:r>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menunjukkan</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bahwa</w:t>
      </w:r>
      <w:proofErr w:type="spellEnd"/>
      <w:r w:rsidRPr="000E54D2">
        <w:rPr>
          <w:rFonts w:ascii="Times New Roman" w:eastAsia="Calibri" w:hAnsi="Times New Roman" w:cs="Times New Roman"/>
          <w:sz w:val="24"/>
          <w:szCs w:val="24"/>
        </w:rPr>
        <w:t xml:space="preserve"> </w:t>
      </w:r>
      <w:r w:rsidRPr="000E54D2">
        <w:rPr>
          <w:rFonts w:ascii="Times New Roman" w:eastAsia="Calibri" w:hAnsi="Times New Roman" w:cs="Times New Roman"/>
          <w:sz w:val="24"/>
          <w:szCs w:val="24"/>
          <w:lang w:val="id-ID"/>
        </w:rPr>
        <w:t xml:space="preserve">jenis kelamin </w:t>
      </w:r>
      <w:proofErr w:type="spellStart"/>
      <w:r w:rsidRPr="000E54D2">
        <w:rPr>
          <w:rFonts w:ascii="Times New Roman" w:eastAsia="Calibri" w:hAnsi="Times New Roman" w:cs="Times New Roman"/>
          <w:sz w:val="24"/>
          <w:szCs w:val="24"/>
        </w:rPr>
        <w:t>sebagian</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besar</w:t>
      </w:r>
      <w:proofErr w:type="spellEnd"/>
      <w:r w:rsidRPr="000E54D2">
        <w:rPr>
          <w:rFonts w:ascii="Times New Roman" w:eastAsia="Calibri" w:hAnsi="Times New Roman" w:cs="Times New Roman"/>
          <w:sz w:val="24"/>
          <w:szCs w:val="24"/>
        </w:rPr>
        <w:t xml:space="preserve"> </w:t>
      </w:r>
      <w:r w:rsidRPr="000E54D2">
        <w:rPr>
          <w:rFonts w:ascii="Times New Roman" w:eastAsia="Calibri" w:hAnsi="Times New Roman" w:cs="Times New Roman"/>
          <w:sz w:val="24"/>
          <w:szCs w:val="24"/>
          <w:lang w:val="id-ID"/>
        </w:rPr>
        <w:t xml:space="preserve">perempuan sebanyak 8 (53,3%), </w:t>
      </w:r>
      <w:proofErr w:type="spellStart"/>
      <w:r w:rsidRPr="000E54D2">
        <w:rPr>
          <w:rFonts w:ascii="Times New Roman" w:eastAsia="Calibri" w:hAnsi="Times New Roman" w:cs="Times New Roman"/>
          <w:sz w:val="24"/>
          <w:szCs w:val="24"/>
        </w:rPr>
        <w:t>berpendidikan</w:t>
      </w:r>
      <w:proofErr w:type="spellEnd"/>
      <w:r w:rsidRPr="000E54D2">
        <w:rPr>
          <w:rFonts w:ascii="Times New Roman" w:eastAsia="Calibri" w:hAnsi="Times New Roman" w:cs="Times New Roman"/>
          <w:sz w:val="24"/>
          <w:szCs w:val="24"/>
        </w:rPr>
        <w:t xml:space="preserve"> </w:t>
      </w:r>
      <w:r w:rsidRPr="000E54D2">
        <w:rPr>
          <w:rFonts w:ascii="Times New Roman" w:eastAsia="Calibri" w:hAnsi="Times New Roman" w:cs="Times New Roman"/>
          <w:sz w:val="24"/>
          <w:szCs w:val="24"/>
          <w:lang w:val="id-ID"/>
        </w:rPr>
        <w:t xml:space="preserve">SMA </w:t>
      </w:r>
      <w:proofErr w:type="spellStart"/>
      <w:r w:rsidRPr="000E54D2">
        <w:rPr>
          <w:rFonts w:ascii="Times New Roman" w:eastAsia="Calibri" w:hAnsi="Times New Roman" w:cs="Times New Roman"/>
          <w:sz w:val="24"/>
          <w:szCs w:val="24"/>
        </w:rPr>
        <w:t>sebanyak</w:t>
      </w:r>
      <w:proofErr w:type="spellEnd"/>
      <w:r w:rsidRPr="000E54D2">
        <w:rPr>
          <w:rFonts w:ascii="Times New Roman" w:eastAsia="Calibri" w:hAnsi="Times New Roman" w:cs="Times New Roman"/>
          <w:sz w:val="24"/>
          <w:szCs w:val="24"/>
        </w:rPr>
        <w:t xml:space="preserve"> </w:t>
      </w:r>
      <w:r w:rsidRPr="000E54D2">
        <w:rPr>
          <w:rFonts w:ascii="Times New Roman" w:eastAsia="Calibri" w:hAnsi="Times New Roman" w:cs="Times New Roman"/>
          <w:sz w:val="24"/>
          <w:szCs w:val="24"/>
          <w:lang w:val="id-ID"/>
        </w:rPr>
        <w:t>12</w:t>
      </w:r>
      <w:r w:rsidRPr="000E54D2">
        <w:rPr>
          <w:rFonts w:ascii="Times New Roman" w:eastAsia="Calibri" w:hAnsi="Times New Roman" w:cs="Times New Roman"/>
          <w:sz w:val="24"/>
          <w:szCs w:val="24"/>
        </w:rPr>
        <w:t xml:space="preserve"> (</w:t>
      </w:r>
      <w:r w:rsidRPr="000E54D2">
        <w:rPr>
          <w:rFonts w:ascii="Times New Roman" w:eastAsia="Calibri" w:hAnsi="Times New Roman" w:cs="Times New Roman"/>
          <w:sz w:val="24"/>
          <w:szCs w:val="24"/>
          <w:lang w:val="id-ID"/>
        </w:rPr>
        <w:t>80</w:t>
      </w:r>
      <w:r w:rsidRPr="000E54D2">
        <w:rPr>
          <w:rFonts w:ascii="Times New Roman" w:eastAsia="Calibri" w:hAnsi="Times New Roman" w:cs="Times New Roman"/>
          <w:sz w:val="24"/>
          <w:szCs w:val="24"/>
        </w:rPr>
        <w:t>,</w:t>
      </w:r>
      <w:r w:rsidRPr="000E54D2">
        <w:rPr>
          <w:rFonts w:ascii="Times New Roman" w:eastAsia="Calibri" w:hAnsi="Times New Roman" w:cs="Times New Roman"/>
          <w:sz w:val="24"/>
          <w:szCs w:val="24"/>
          <w:lang w:val="id-ID"/>
        </w:rPr>
        <w:t>0</w:t>
      </w:r>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responden</w:t>
      </w:r>
      <w:proofErr w:type="spellEnd"/>
      <w:r w:rsidRPr="000E54D2">
        <w:rPr>
          <w:rFonts w:ascii="Times New Roman" w:eastAsia="Calibri" w:hAnsi="Times New Roman" w:cs="Times New Roman"/>
          <w:sz w:val="24"/>
          <w:szCs w:val="24"/>
          <w:lang w:val="id-ID"/>
        </w:rPr>
        <w:t xml:space="preserve"> dan bekerja sebanyak 13 (86,7%)</w:t>
      </w:r>
      <w:r w:rsidRPr="000E54D2">
        <w:rPr>
          <w:rFonts w:ascii="Times New Roman" w:eastAsia="Calibri" w:hAnsi="Times New Roman" w:cs="Times New Roman"/>
          <w:sz w:val="24"/>
          <w:szCs w:val="24"/>
        </w:rPr>
        <w:t>.</w:t>
      </w:r>
    </w:p>
    <w:p w14:paraId="4260B776" w14:textId="77777777" w:rsidR="00CD63A2" w:rsidRPr="000E54D2" w:rsidRDefault="00CD63A2" w:rsidP="00CD63A2">
      <w:pPr>
        <w:spacing w:after="160" w:line="240" w:lineRule="auto"/>
        <w:contextualSpacing/>
        <w:rPr>
          <w:rFonts w:ascii="Times New Roman" w:eastAsia="Calibri" w:hAnsi="Times New Roman" w:cs="Times New Roman"/>
          <w:b/>
          <w:sz w:val="24"/>
          <w:szCs w:val="24"/>
          <w:lang w:val="id-ID"/>
        </w:rPr>
      </w:pPr>
    </w:p>
    <w:p w14:paraId="0DF26BFA" w14:textId="203470EE" w:rsidR="00CD63A2" w:rsidRPr="004A0A2D" w:rsidRDefault="00CD63A2" w:rsidP="00CD63A2">
      <w:pPr>
        <w:spacing w:after="0" w:line="240" w:lineRule="auto"/>
        <w:jc w:val="center"/>
        <w:rPr>
          <w:rFonts w:ascii="Times New Roman" w:eastAsia="Calibri" w:hAnsi="Times New Roman" w:cs="Times New Roman"/>
          <w:sz w:val="24"/>
          <w:szCs w:val="24"/>
        </w:rPr>
      </w:pPr>
      <w:r w:rsidRPr="000E54D2">
        <w:rPr>
          <w:rFonts w:ascii="Times New Roman" w:eastAsia="Calibri" w:hAnsi="Times New Roman" w:cs="Times New Roman"/>
          <w:sz w:val="24"/>
          <w:szCs w:val="24"/>
        </w:rPr>
        <w:t>T</w:t>
      </w:r>
      <w:r w:rsidRPr="000E54D2">
        <w:rPr>
          <w:rFonts w:ascii="Times New Roman" w:eastAsia="Calibri" w:hAnsi="Times New Roman" w:cs="Times New Roman"/>
          <w:spacing w:val="-1"/>
          <w:sz w:val="24"/>
          <w:szCs w:val="24"/>
        </w:rPr>
        <w:t>a</w:t>
      </w:r>
      <w:r w:rsidRPr="000E54D2">
        <w:rPr>
          <w:rFonts w:ascii="Times New Roman" w:eastAsia="Calibri" w:hAnsi="Times New Roman" w:cs="Times New Roman"/>
          <w:sz w:val="24"/>
          <w:szCs w:val="24"/>
        </w:rPr>
        <w:t>b</w:t>
      </w:r>
      <w:r w:rsidRPr="000E54D2">
        <w:rPr>
          <w:rFonts w:ascii="Times New Roman" w:eastAsia="Calibri" w:hAnsi="Times New Roman" w:cs="Times New Roman"/>
          <w:spacing w:val="-1"/>
          <w:sz w:val="24"/>
          <w:szCs w:val="24"/>
        </w:rPr>
        <w:t>e</w:t>
      </w:r>
      <w:r w:rsidRPr="000E54D2">
        <w:rPr>
          <w:rFonts w:ascii="Times New Roman" w:eastAsia="Calibri" w:hAnsi="Times New Roman" w:cs="Times New Roman"/>
          <w:sz w:val="24"/>
          <w:szCs w:val="24"/>
        </w:rPr>
        <w:t xml:space="preserve">l </w:t>
      </w:r>
      <w:r w:rsidRPr="000E54D2">
        <w:rPr>
          <w:rFonts w:ascii="Times New Roman" w:eastAsia="Calibri" w:hAnsi="Times New Roman" w:cs="Times New Roman"/>
          <w:sz w:val="24"/>
          <w:szCs w:val="24"/>
          <w:lang w:val="id-ID"/>
        </w:rPr>
        <w:t>3</w:t>
      </w:r>
      <w:r w:rsidR="004A0A2D">
        <w:rPr>
          <w:rFonts w:ascii="Times New Roman" w:eastAsia="Calibri" w:hAnsi="Times New Roman" w:cs="Times New Roman"/>
          <w:sz w:val="24"/>
          <w:szCs w:val="24"/>
        </w:rPr>
        <w:t>.</w:t>
      </w:r>
    </w:p>
    <w:p w14:paraId="282516EF" w14:textId="35195251" w:rsidR="00CD63A2" w:rsidRPr="000E54D2" w:rsidRDefault="00CD63A2" w:rsidP="00CD63A2">
      <w:pPr>
        <w:spacing w:after="0" w:line="240" w:lineRule="auto"/>
        <w:jc w:val="center"/>
        <w:rPr>
          <w:rFonts w:ascii="Times New Roman" w:eastAsia="Calibri" w:hAnsi="Times New Roman" w:cs="Times New Roman"/>
          <w:sz w:val="24"/>
          <w:szCs w:val="24"/>
          <w:lang w:val="id-ID"/>
        </w:rPr>
      </w:pPr>
      <w:proofErr w:type="spellStart"/>
      <w:r w:rsidRPr="000E54D2">
        <w:rPr>
          <w:rFonts w:ascii="Times New Roman" w:eastAsia="Calibri" w:hAnsi="Times New Roman" w:cs="Times New Roman"/>
          <w:sz w:val="24"/>
          <w:szCs w:val="24"/>
        </w:rPr>
        <w:t>Distribusi</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Frekuensi</w:t>
      </w:r>
      <w:proofErr w:type="spellEnd"/>
      <w:r w:rsidRPr="000E54D2">
        <w:rPr>
          <w:rFonts w:ascii="Times New Roman" w:eastAsia="Calibri" w:hAnsi="Times New Roman" w:cs="Times New Roman"/>
          <w:sz w:val="24"/>
          <w:szCs w:val="24"/>
        </w:rPr>
        <w:t xml:space="preserve"> Tingkat </w:t>
      </w:r>
      <w:r w:rsidRPr="000E54D2">
        <w:rPr>
          <w:rFonts w:ascii="Times New Roman" w:eastAsia="Calibri" w:hAnsi="Times New Roman" w:cs="Times New Roman"/>
          <w:sz w:val="24"/>
          <w:szCs w:val="24"/>
          <w:lang w:val="id-ID"/>
        </w:rPr>
        <w:t>Pengetahuan</w:t>
      </w:r>
      <w:r w:rsidRPr="000E54D2">
        <w:rPr>
          <w:rFonts w:ascii="Times New Roman" w:eastAsia="Calibri" w:hAnsi="Times New Roman" w:cs="Times New Roman"/>
          <w:sz w:val="24"/>
          <w:szCs w:val="24"/>
        </w:rPr>
        <w:t xml:space="preserve"> </w:t>
      </w:r>
      <w:r w:rsidRPr="000E54D2">
        <w:rPr>
          <w:rFonts w:ascii="Times New Roman" w:eastAsia="Calibri" w:hAnsi="Times New Roman" w:cs="Times New Roman"/>
          <w:sz w:val="24"/>
          <w:szCs w:val="24"/>
          <w:lang w:val="id-ID"/>
        </w:rPr>
        <w:t xml:space="preserve">Masyarakat tentang </w:t>
      </w:r>
      <w:r w:rsidR="004A0A2D" w:rsidRPr="000E54D2">
        <w:rPr>
          <w:rFonts w:ascii="Times New Roman" w:eastAsia="Calibri" w:hAnsi="Times New Roman" w:cs="Times New Roman"/>
          <w:sz w:val="24"/>
          <w:szCs w:val="24"/>
          <w:lang w:val="id-ID"/>
        </w:rPr>
        <w:t>Covid</w:t>
      </w:r>
      <w:r w:rsidRPr="000E54D2">
        <w:rPr>
          <w:rFonts w:ascii="Times New Roman" w:eastAsia="Calibri" w:hAnsi="Times New Roman" w:cs="Times New Roman"/>
          <w:sz w:val="24"/>
          <w:szCs w:val="24"/>
          <w:lang w:val="id-ID"/>
        </w:rPr>
        <w:t>-19</w:t>
      </w:r>
    </w:p>
    <w:tbl>
      <w:tblPr>
        <w:tblW w:w="9084"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3513"/>
        <w:gridCol w:w="2940"/>
        <w:gridCol w:w="2631"/>
      </w:tblGrid>
      <w:tr w:rsidR="00CD63A2" w:rsidRPr="000E54D2" w14:paraId="732796E6" w14:textId="77777777" w:rsidTr="004A0A2D">
        <w:trPr>
          <w:trHeight w:val="264"/>
        </w:trPr>
        <w:tc>
          <w:tcPr>
            <w:tcW w:w="3513" w:type="dxa"/>
            <w:tcBorders>
              <w:bottom w:val="single" w:sz="4" w:space="0" w:color="000000"/>
            </w:tcBorders>
          </w:tcPr>
          <w:p w14:paraId="31EDA2BF" w14:textId="77777777" w:rsidR="00CD63A2" w:rsidRPr="000E54D2" w:rsidRDefault="00CD63A2" w:rsidP="009516EA">
            <w:pPr>
              <w:spacing w:after="0" w:line="240" w:lineRule="auto"/>
              <w:jc w:val="both"/>
              <w:rPr>
                <w:rFonts w:ascii="Times New Roman" w:eastAsia="Calibri" w:hAnsi="Times New Roman" w:cs="Times New Roman"/>
                <w:sz w:val="24"/>
                <w:szCs w:val="24"/>
                <w:lang w:val="id-ID"/>
              </w:rPr>
            </w:pPr>
            <w:r w:rsidRPr="000E54D2">
              <w:rPr>
                <w:rFonts w:ascii="Times New Roman" w:eastAsia="Calibri" w:hAnsi="Times New Roman" w:cs="Times New Roman"/>
                <w:sz w:val="24"/>
                <w:szCs w:val="24"/>
              </w:rPr>
              <w:t xml:space="preserve">Tingkat </w:t>
            </w:r>
            <w:r w:rsidRPr="000E54D2">
              <w:rPr>
                <w:rFonts w:ascii="Times New Roman" w:eastAsia="Calibri" w:hAnsi="Times New Roman" w:cs="Times New Roman"/>
                <w:sz w:val="24"/>
                <w:szCs w:val="24"/>
                <w:lang w:val="id-ID"/>
              </w:rPr>
              <w:t>Pengetahuan</w:t>
            </w:r>
          </w:p>
        </w:tc>
        <w:tc>
          <w:tcPr>
            <w:tcW w:w="2940" w:type="dxa"/>
            <w:tcBorders>
              <w:bottom w:val="single" w:sz="4" w:space="0" w:color="000000"/>
            </w:tcBorders>
          </w:tcPr>
          <w:p w14:paraId="04893DA6" w14:textId="77A1013A" w:rsidR="00CD63A2" w:rsidRPr="000E54D2" w:rsidRDefault="004A0A2D" w:rsidP="004A0A2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f</w:t>
            </w:r>
          </w:p>
        </w:tc>
        <w:tc>
          <w:tcPr>
            <w:tcW w:w="2631" w:type="dxa"/>
            <w:tcBorders>
              <w:bottom w:val="single" w:sz="4" w:space="0" w:color="000000"/>
            </w:tcBorders>
          </w:tcPr>
          <w:p w14:paraId="200ECEFE" w14:textId="3D3BA0FE" w:rsidR="00CD63A2" w:rsidRPr="000E54D2" w:rsidRDefault="004A0A2D" w:rsidP="009516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CD63A2" w:rsidRPr="000E54D2" w14:paraId="2EA51C6D" w14:textId="77777777" w:rsidTr="004A0A2D">
        <w:trPr>
          <w:trHeight w:val="264"/>
        </w:trPr>
        <w:tc>
          <w:tcPr>
            <w:tcW w:w="3513" w:type="dxa"/>
            <w:tcBorders>
              <w:bottom w:val="nil"/>
            </w:tcBorders>
          </w:tcPr>
          <w:p w14:paraId="50D4F156" w14:textId="77777777" w:rsidR="00CD63A2" w:rsidRPr="000E54D2" w:rsidRDefault="00CD63A2" w:rsidP="009516EA">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Baik</w:t>
            </w:r>
          </w:p>
        </w:tc>
        <w:tc>
          <w:tcPr>
            <w:tcW w:w="2940" w:type="dxa"/>
            <w:tcBorders>
              <w:bottom w:val="nil"/>
            </w:tcBorders>
            <w:vAlign w:val="center"/>
          </w:tcPr>
          <w:p w14:paraId="143B4CC8" w14:textId="77777777" w:rsidR="00CD63A2" w:rsidRPr="000E54D2" w:rsidRDefault="00CD63A2" w:rsidP="009516EA">
            <w:pPr>
              <w:autoSpaceDE w:val="0"/>
              <w:autoSpaceDN w:val="0"/>
              <w:adjustRightInd w:val="0"/>
              <w:spacing w:after="0" w:line="240" w:lineRule="auto"/>
              <w:ind w:left="60" w:right="60"/>
              <w:jc w:val="center"/>
              <w:rPr>
                <w:rFonts w:ascii="Times New Roman" w:eastAsia="Calibri" w:hAnsi="Times New Roman" w:cs="Times New Roman"/>
                <w:color w:val="000000"/>
                <w:sz w:val="24"/>
                <w:szCs w:val="24"/>
                <w:lang w:val="id-ID"/>
              </w:rPr>
            </w:pPr>
            <w:r w:rsidRPr="000E54D2">
              <w:rPr>
                <w:rFonts w:ascii="Times New Roman" w:eastAsia="Calibri" w:hAnsi="Times New Roman" w:cs="Times New Roman"/>
                <w:color w:val="000000"/>
                <w:sz w:val="24"/>
                <w:szCs w:val="24"/>
                <w:lang w:val="id-ID"/>
              </w:rPr>
              <w:t>6</w:t>
            </w:r>
          </w:p>
        </w:tc>
        <w:tc>
          <w:tcPr>
            <w:tcW w:w="2631" w:type="dxa"/>
            <w:tcBorders>
              <w:bottom w:val="nil"/>
            </w:tcBorders>
            <w:vAlign w:val="bottom"/>
          </w:tcPr>
          <w:p w14:paraId="41FD54A5" w14:textId="77777777" w:rsidR="00CD63A2" w:rsidRPr="000E54D2" w:rsidRDefault="00CD63A2" w:rsidP="009516EA">
            <w:pPr>
              <w:spacing w:after="0" w:line="240" w:lineRule="auto"/>
              <w:jc w:val="center"/>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40,0</w:t>
            </w:r>
          </w:p>
        </w:tc>
      </w:tr>
      <w:tr w:rsidR="00CD63A2" w:rsidRPr="000E54D2" w14:paraId="59A259DB" w14:textId="77777777" w:rsidTr="004A0A2D">
        <w:trPr>
          <w:trHeight w:val="281"/>
        </w:trPr>
        <w:tc>
          <w:tcPr>
            <w:tcW w:w="3513" w:type="dxa"/>
            <w:tcBorders>
              <w:top w:val="nil"/>
              <w:bottom w:val="nil"/>
            </w:tcBorders>
          </w:tcPr>
          <w:p w14:paraId="0F405D50" w14:textId="77777777" w:rsidR="00CD63A2" w:rsidRPr="000E54D2" w:rsidRDefault="00CD63A2" w:rsidP="009516EA">
            <w:pPr>
              <w:autoSpaceDE w:val="0"/>
              <w:autoSpaceDN w:val="0"/>
              <w:adjustRightInd w:val="0"/>
              <w:spacing w:after="0" w:line="240" w:lineRule="auto"/>
              <w:ind w:left="60" w:right="60"/>
              <w:rPr>
                <w:rFonts w:ascii="Times New Roman" w:eastAsia="Calibri" w:hAnsi="Times New Roman" w:cs="Times New Roman"/>
                <w:color w:val="000000"/>
                <w:sz w:val="24"/>
                <w:szCs w:val="24"/>
              </w:rPr>
            </w:pPr>
            <w:proofErr w:type="spellStart"/>
            <w:r w:rsidRPr="000E54D2">
              <w:rPr>
                <w:rFonts w:ascii="Times New Roman" w:eastAsia="Calibri" w:hAnsi="Times New Roman" w:cs="Times New Roman"/>
                <w:color w:val="000000"/>
                <w:sz w:val="24"/>
                <w:szCs w:val="24"/>
              </w:rPr>
              <w:t>Cukup</w:t>
            </w:r>
            <w:proofErr w:type="spellEnd"/>
          </w:p>
        </w:tc>
        <w:tc>
          <w:tcPr>
            <w:tcW w:w="2940" w:type="dxa"/>
            <w:tcBorders>
              <w:top w:val="nil"/>
              <w:bottom w:val="nil"/>
            </w:tcBorders>
            <w:vAlign w:val="center"/>
          </w:tcPr>
          <w:p w14:paraId="33488621" w14:textId="77777777" w:rsidR="00CD63A2" w:rsidRPr="000E54D2" w:rsidRDefault="00CD63A2" w:rsidP="009516EA">
            <w:pPr>
              <w:autoSpaceDE w:val="0"/>
              <w:autoSpaceDN w:val="0"/>
              <w:adjustRightInd w:val="0"/>
              <w:spacing w:after="0" w:line="240" w:lineRule="auto"/>
              <w:ind w:left="60" w:right="60"/>
              <w:jc w:val="center"/>
              <w:rPr>
                <w:rFonts w:ascii="Times New Roman" w:eastAsia="Calibri" w:hAnsi="Times New Roman" w:cs="Times New Roman"/>
                <w:color w:val="000000"/>
                <w:sz w:val="24"/>
                <w:szCs w:val="24"/>
                <w:lang w:val="id-ID"/>
              </w:rPr>
            </w:pPr>
            <w:r w:rsidRPr="000E54D2">
              <w:rPr>
                <w:rFonts w:ascii="Times New Roman" w:eastAsia="Calibri" w:hAnsi="Times New Roman" w:cs="Times New Roman"/>
                <w:color w:val="000000"/>
                <w:sz w:val="24"/>
                <w:szCs w:val="24"/>
                <w:lang w:val="id-ID"/>
              </w:rPr>
              <w:t>8</w:t>
            </w:r>
          </w:p>
        </w:tc>
        <w:tc>
          <w:tcPr>
            <w:tcW w:w="2631" w:type="dxa"/>
            <w:tcBorders>
              <w:top w:val="nil"/>
              <w:bottom w:val="nil"/>
            </w:tcBorders>
            <w:vAlign w:val="bottom"/>
          </w:tcPr>
          <w:p w14:paraId="004E5F15" w14:textId="77777777" w:rsidR="00CD63A2" w:rsidRPr="000E54D2" w:rsidRDefault="00CD63A2" w:rsidP="009516EA">
            <w:pPr>
              <w:spacing w:after="0" w:line="240" w:lineRule="auto"/>
              <w:jc w:val="center"/>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53,3</w:t>
            </w:r>
          </w:p>
        </w:tc>
      </w:tr>
      <w:tr w:rsidR="00CD63A2" w:rsidRPr="000E54D2" w14:paraId="27C68BAE" w14:textId="77777777" w:rsidTr="004A0A2D">
        <w:trPr>
          <w:trHeight w:val="264"/>
        </w:trPr>
        <w:tc>
          <w:tcPr>
            <w:tcW w:w="3513" w:type="dxa"/>
            <w:tcBorders>
              <w:top w:val="nil"/>
              <w:bottom w:val="single" w:sz="4" w:space="0" w:color="auto"/>
            </w:tcBorders>
          </w:tcPr>
          <w:p w14:paraId="445E0D5D" w14:textId="77777777" w:rsidR="00CD63A2" w:rsidRPr="000E54D2" w:rsidRDefault="00CD63A2" w:rsidP="009516EA">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Kurang</w:t>
            </w:r>
          </w:p>
        </w:tc>
        <w:tc>
          <w:tcPr>
            <w:tcW w:w="2940" w:type="dxa"/>
            <w:tcBorders>
              <w:top w:val="nil"/>
              <w:bottom w:val="single" w:sz="4" w:space="0" w:color="auto"/>
            </w:tcBorders>
            <w:vAlign w:val="center"/>
          </w:tcPr>
          <w:p w14:paraId="673372BD" w14:textId="77777777" w:rsidR="00CD63A2" w:rsidRPr="000E54D2" w:rsidRDefault="00CD63A2" w:rsidP="009516EA">
            <w:pPr>
              <w:autoSpaceDE w:val="0"/>
              <w:autoSpaceDN w:val="0"/>
              <w:adjustRightInd w:val="0"/>
              <w:spacing w:after="0" w:line="240" w:lineRule="auto"/>
              <w:ind w:left="60" w:right="60"/>
              <w:jc w:val="center"/>
              <w:rPr>
                <w:rFonts w:ascii="Times New Roman" w:eastAsia="Calibri" w:hAnsi="Times New Roman" w:cs="Times New Roman"/>
                <w:color w:val="000000"/>
                <w:sz w:val="24"/>
                <w:szCs w:val="24"/>
                <w:lang w:val="id-ID"/>
              </w:rPr>
            </w:pPr>
            <w:r w:rsidRPr="000E54D2">
              <w:rPr>
                <w:rFonts w:ascii="Times New Roman" w:eastAsia="Calibri" w:hAnsi="Times New Roman" w:cs="Times New Roman"/>
                <w:color w:val="000000"/>
                <w:sz w:val="24"/>
                <w:szCs w:val="24"/>
                <w:lang w:val="id-ID"/>
              </w:rPr>
              <w:t>1</w:t>
            </w:r>
          </w:p>
        </w:tc>
        <w:tc>
          <w:tcPr>
            <w:tcW w:w="2631" w:type="dxa"/>
            <w:tcBorders>
              <w:top w:val="nil"/>
              <w:bottom w:val="single" w:sz="4" w:space="0" w:color="auto"/>
            </w:tcBorders>
            <w:vAlign w:val="bottom"/>
          </w:tcPr>
          <w:p w14:paraId="3BC5A137" w14:textId="77777777" w:rsidR="00CD63A2" w:rsidRPr="000E54D2" w:rsidRDefault="00CD63A2" w:rsidP="009516EA">
            <w:pPr>
              <w:spacing w:after="0" w:line="240" w:lineRule="auto"/>
              <w:jc w:val="center"/>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6,7</w:t>
            </w:r>
          </w:p>
        </w:tc>
      </w:tr>
    </w:tbl>
    <w:p w14:paraId="68589DE8" w14:textId="77777777" w:rsidR="00CD63A2" w:rsidRPr="000E54D2" w:rsidRDefault="00CD63A2" w:rsidP="00CD63A2">
      <w:pPr>
        <w:spacing w:after="0" w:line="240" w:lineRule="auto"/>
        <w:jc w:val="both"/>
        <w:rPr>
          <w:rFonts w:ascii="Times New Roman" w:eastAsia="Calibri" w:hAnsi="Times New Roman" w:cs="Times New Roman"/>
          <w:sz w:val="24"/>
          <w:szCs w:val="24"/>
        </w:rPr>
      </w:pPr>
      <w:r w:rsidRPr="000E54D2">
        <w:rPr>
          <w:rFonts w:ascii="Times New Roman" w:eastAsia="Calibri" w:hAnsi="Times New Roman" w:cs="Times New Roman"/>
          <w:sz w:val="24"/>
          <w:szCs w:val="24"/>
        </w:rPr>
        <w:t xml:space="preserve">Tabel </w:t>
      </w:r>
      <w:r w:rsidRPr="000E54D2">
        <w:rPr>
          <w:rFonts w:ascii="Times New Roman" w:eastAsia="Calibri" w:hAnsi="Times New Roman" w:cs="Times New Roman"/>
          <w:sz w:val="24"/>
          <w:szCs w:val="24"/>
          <w:lang w:val="id-ID"/>
        </w:rPr>
        <w:t>3</w:t>
      </w:r>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menunjukkan</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bahwa</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tingkat</w:t>
      </w:r>
      <w:proofErr w:type="spellEnd"/>
      <w:r w:rsidRPr="000E54D2">
        <w:rPr>
          <w:rFonts w:ascii="Times New Roman" w:eastAsia="Calibri" w:hAnsi="Times New Roman" w:cs="Times New Roman"/>
          <w:sz w:val="24"/>
          <w:szCs w:val="24"/>
        </w:rPr>
        <w:t xml:space="preserve"> </w:t>
      </w:r>
      <w:r w:rsidRPr="000E54D2">
        <w:rPr>
          <w:rFonts w:ascii="Times New Roman" w:eastAsia="Calibri" w:hAnsi="Times New Roman" w:cs="Times New Roman"/>
          <w:sz w:val="24"/>
          <w:szCs w:val="24"/>
          <w:lang w:val="id-ID"/>
        </w:rPr>
        <w:t>pengetahuan</w:t>
      </w:r>
      <w:r w:rsidRPr="000E54D2">
        <w:rPr>
          <w:rFonts w:ascii="Times New Roman" w:eastAsia="Calibri" w:hAnsi="Times New Roman" w:cs="Times New Roman"/>
          <w:sz w:val="24"/>
          <w:szCs w:val="24"/>
        </w:rPr>
        <w:t xml:space="preserve"> </w:t>
      </w:r>
      <w:r w:rsidRPr="000E54D2">
        <w:rPr>
          <w:rFonts w:ascii="Times New Roman" w:eastAsia="Calibri" w:hAnsi="Times New Roman" w:cs="Times New Roman"/>
          <w:sz w:val="24"/>
          <w:szCs w:val="24"/>
          <w:lang w:val="id-ID"/>
        </w:rPr>
        <w:t>masyarakat tentang covid-19 di Desa Johorejo Kecamatan Gemuh</w:t>
      </w:r>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Kabupaten</w:t>
      </w:r>
      <w:proofErr w:type="spellEnd"/>
      <w:r w:rsidRPr="000E54D2">
        <w:rPr>
          <w:rFonts w:ascii="Times New Roman" w:eastAsia="Calibri" w:hAnsi="Times New Roman" w:cs="Times New Roman"/>
          <w:sz w:val="24"/>
          <w:szCs w:val="24"/>
        </w:rPr>
        <w:t xml:space="preserve"> Kendal </w:t>
      </w:r>
      <w:proofErr w:type="spellStart"/>
      <w:r w:rsidRPr="000E54D2">
        <w:rPr>
          <w:rFonts w:ascii="Times New Roman" w:eastAsia="Calibri" w:hAnsi="Times New Roman" w:cs="Times New Roman"/>
          <w:sz w:val="24"/>
          <w:szCs w:val="24"/>
        </w:rPr>
        <w:t>sebagian</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besar</w:t>
      </w:r>
      <w:proofErr w:type="spellEnd"/>
      <w:r w:rsidRPr="000E54D2">
        <w:rPr>
          <w:rFonts w:ascii="Times New Roman" w:eastAsia="Calibri" w:hAnsi="Times New Roman" w:cs="Times New Roman"/>
          <w:sz w:val="24"/>
          <w:szCs w:val="24"/>
          <w:lang w:val="id-ID"/>
        </w:rPr>
        <w:t xml:space="preserve"> cukup</w:t>
      </w:r>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sebanyak</w:t>
      </w:r>
      <w:proofErr w:type="spellEnd"/>
      <w:r w:rsidRPr="000E54D2">
        <w:rPr>
          <w:rFonts w:ascii="Times New Roman" w:eastAsia="Calibri" w:hAnsi="Times New Roman" w:cs="Times New Roman"/>
          <w:sz w:val="24"/>
          <w:szCs w:val="24"/>
        </w:rPr>
        <w:t xml:space="preserve"> </w:t>
      </w:r>
      <w:r w:rsidRPr="000E54D2">
        <w:rPr>
          <w:rFonts w:ascii="Times New Roman" w:eastAsia="Calibri" w:hAnsi="Times New Roman" w:cs="Times New Roman"/>
          <w:sz w:val="24"/>
          <w:szCs w:val="24"/>
          <w:lang w:val="id-ID"/>
        </w:rPr>
        <w:t>8</w:t>
      </w:r>
      <w:r w:rsidRPr="000E54D2">
        <w:rPr>
          <w:rFonts w:ascii="Times New Roman" w:eastAsia="Calibri" w:hAnsi="Times New Roman" w:cs="Times New Roman"/>
          <w:sz w:val="24"/>
          <w:szCs w:val="24"/>
        </w:rPr>
        <w:t xml:space="preserve"> (</w:t>
      </w:r>
      <w:r w:rsidRPr="000E54D2">
        <w:rPr>
          <w:rFonts w:ascii="Times New Roman" w:eastAsia="Calibri" w:hAnsi="Times New Roman" w:cs="Times New Roman"/>
          <w:sz w:val="24"/>
          <w:szCs w:val="24"/>
          <w:lang w:val="id-ID"/>
        </w:rPr>
        <w:t>53</w:t>
      </w:r>
      <w:r w:rsidRPr="000E54D2">
        <w:rPr>
          <w:rFonts w:ascii="Times New Roman" w:eastAsia="Calibri" w:hAnsi="Times New Roman" w:cs="Times New Roman"/>
          <w:sz w:val="24"/>
          <w:szCs w:val="24"/>
        </w:rPr>
        <w:t>,</w:t>
      </w:r>
      <w:r w:rsidRPr="000E54D2">
        <w:rPr>
          <w:rFonts w:ascii="Times New Roman" w:eastAsia="Calibri" w:hAnsi="Times New Roman" w:cs="Times New Roman"/>
          <w:sz w:val="24"/>
          <w:szCs w:val="24"/>
          <w:lang w:val="id-ID"/>
        </w:rPr>
        <w:t>3</w:t>
      </w:r>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responden</w:t>
      </w:r>
      <w:proofErr w:type="spellEnd"/>
      <w:r w:rsidRPr="000E54D2">
        <w:rPr>
          <w:rFonts w:ascii="Times New Roman" w:eastAsia="Calibri" w:hAnsi="Times New Roman" w:cs="Times New Roman"/>
          <w:sz w:val="24"/>
          <w:szCs w:val="24"/>
        </w:rPr>
        <w:t>.</w:t>
      </w:r>
    </w:p>
    <w:p w14:paraId="1E7EA71C" w14:textId="77777777" w:rsidR="00CD63A2" w:rsidRPr="000E54D2" w:rsidRDefault="00CD63A2" w:rsidP="00CD63A2">
      <w:pPr>
        <w:spacing w:after="0" w:line="240" w:lineRule="auto"/>
        <w:jc w:val="center"/>
        <w:rPr>
          <w:rFonts w:ascii="Times New Roman" w:eastAsia="Calibri" w:hAnsi="Times New Roman" w:cs="Times New Roman"/>
          <w:sz w:val="24"/>
          <w:szCs w:val="24"/>
          <w:lang w:val="id-ID"/>
        </w:rPr>
      </w:pPr>
      <w:r w:rsidRPr="000E54D2">
        <w:rPr>
          <w:rFonts w:ascii="Times New Roman" w:eastAsia="Calibri" w:hAnsi="Times New Roman" w:cs="Times New Roman"/>
          <w:sz w:val="24"/>
          <w:szCs w:val="24"/>
        </w:rPr>
        <w:t>T</w:t>
      </w:r>
      <w:r w:rsidRPr="000E54D2">
        <w:rPr>
          <w:rFonts w:ascii="Times New Roman" w:eastAsia="Calibri" w:hAnsi="Times New Roman" w:cs="Times New Roman"/>
          <w:spacing w:val="-1"/>
          <w:sz w:val="24"/>
          <w:szCs w:val="24"/>
        </w:rPr>
        <w:t>a</w:t>
      </w:r>
      <w:r w:rsidRPr="000E54D2">
        <w:rPr>
          <w:rFonts w:ascii="Times New Roman" w:eastAsia="Calibri" w:hAnsi="Times New Roman" w:cs="Times New Roman"/>
          <w:sz w:val="24"/>
          <w:szCs w:val="24"/>
        </w:rPr>
        <w:t>b</w:t>
      </w:r>
      <w:r w:rsidRPr="000E54D2">
        <w:rPr>
          <w:rFonts w:ascii="Times New Roman" w:eastAsia="Calibri" w:hAnsi="Times New Roman" w:cs="Times New Roman"/>
          <w:spacing w:val="-1"/>
          <w:sz w:val="24"/>
          <w:szCs w:val="24"/>
        </w:rPr>
        <w:t>e</w:t>
      </w:r>
      <w:r w:rsidRPr="000E54D2">
        <w:rPr>
          <w:rFonts w:ascii="Times New Roman" w:eastAsia="Calibri" w:hAnsi="Times New Roman" w:cs="Times New Roman"/>
          <w:sz w:val="24"/>
          <w:szCs w:val="24"/>
        </w:rPr>
        <w:t xml:space="preserve">l </w:t>
      </w:r>
      <w:r w:rsidRPr="000E54D2">
        <w:rPr>
          <w:rFonts w:ascii="Times New Roman" w:eastAsia="Calibri" w:hAnsi="Times New Roman" w:cs="Times New Roman"/>
          <w:sz w:val="24"/>
          <w:szCs w:val="24"/>
          <w:lang w:val="id-ID"/>
        </w:rPr>
        <w:t>4</w:t>
      </w:r>
    </w:p>
    <w:p w14:paraId="7BDD906B" w14:textId="77777777" w:rsidR="00CD63A2" w:rsidRPr="000E54D2" w:rsidRDefault="00CD63A2" w:rsidP="00CD63A2">
      <w:pPr>
        <w:spacing w:after="0" w:line="240" w:lineRule="auto"/>
        <w:jc w:val="center"/>
        <w:rPr>
          <w:rFonts w:ascii="Times New Roman" w:eastAsia="Calibri" w:hAnsi="Times New Roman" w:cs="Times New Roman"/>
          <w:sz w:val="24"/>
          <w:szCs w:val="24"/>
          <w:lang w:val="id-ID"/>
        </w:rPr>
      </w:pPr>
      <w:proofErr w:type="spellStart"/>
      <w:r w:rsidRPr="000E54D2">
        <w:rPr>
          <w:rFonts w:ascii="Times New Roman" w:eastAsia="Calibri" w:hAnsi="Times New Roman" w:cs="Times New Roman"/>
          <w:sz w:val="24"/>
          <w:szCs w:val="24"/>
        </w:rPr>
        <w:t>Distribusi</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Frekuensi</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kepatuhan</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protokol</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kesehatan</w:t>
      </w:r>
      <w:proofErr w:type="spellEnd"/>
    </w:p>
    <w:tbl>
      <w:tblPr>
        <w:tblW w:w="9102"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4952"/>
        <w:gridCol w:w="1514"/>
        <w:gridCol w:w="2636"/>
      </w:tblGrid>
      <w:tr w:rsidR="00CD63A2" w:rsidRPr="000E54D2" w14:paraId="3790F3E0" w14:textId="77777777" w:rsidTr="00D1516D">
        <w:trPr>
          <w:trHeight w:val="261"/>
        </w:trPr>
        <w:tc>
          <w:tcPr>
            <w:tcW w:w="4952" w:type="dxa"/>
            <w:tcBorders>
              <w:bottom w:val="single" w:sz="4" w:space="0" w:color="000000"/>
            </w:tcBorders>
          </w:tcPr>
          <w:p w14:paraId="7DFA625C" w14:textId="77777777" w:rsidR="00CD63A2" w:rsidRPr="000E54D2" w:rsidRDefault="00CD63A2" w:rsidP="009516EA">
            <w:pPr>
              <w:spacing w:after="0" w:line="240" w:lineRule="auto"/>
              <w:rPr>
                <w:rFonts w:ascii="Times New Roman" w:eastAsia="Calibri" w:hAnsi="Times New Roman" w:cs="Times New Roman"/>
                <w:sz w:val="24"/>
                <w:szCs w:val="24"/>
                <w:lang w:val="id-ID"/>
              </w:rPr>
            </w:pPr>
            <w:r w:rsidRPr="000E54D2">
              <w:rPr>
                <w:rFonts w:ascii="Times New Roman" w:eastAsia="Calibri" w:hAnsi="Times New Roman" w:cs="Times New Roman"/>
                <w:sz w:val="24"/>
                <w:szCs w:val="24"/>
              </w:rPr>
              <w:t xml:space="preserve">Tingkat </w:t>
            </w:r>
            <w:proofErr w:type="spellStart"/>
            <w:r w:rsidRPr="000E54D2">
              <w:rPr>
                <w:rFonts w:ascii="Times New Roman" w:eastAsia="Calibri" w:hAnsi="Times New Roman" w:cs="Times New Roman"/>
                <w:sz w:val="24"/>
                <w:szCs w:val="24"/>
              </w:rPr>
              <w:t>kepatuhan</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protokol</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kesehatan</w:t>
            </w:r>
            <w:proofErr w:type="spellEnd"/>
          </w:p>
        </w:tc>
        <w:tc>
          <w:tcPr>
            <w:tcW w:w="1514" w:type="dxa"/>
            <w:tcBorders>
              <w:bottom w:val="single" w:sz="4" w:space="0" w:color="000000"/>
            </w:tcBorders>
          </w:tcPr>
          <w:p w14:paraId="099C6F9E" w14:textId="04B6ACDF" w:rsidR="00CD63A2" w:rsidRPr="000E54D2" w:rsidRDefault="00D1516D" w:rsidP="009516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f</w:t>
            </w:r>
          </w:p>
        </w:tc>
        <w:tc>
          <w:tcPr>
            <w:tcW w:w="2636" w:type="dxa"/>
            <w:tcBorders>
              <w:bottom w:val="single" w:sz="4" w:space="0" w:color="000000"/>
            </w:tcBorders>
          </w:tcPr>
          <w:p w14:paraId="5172AE2E" w14:textId="36B50AFB" w:rsidR="00CD63A2" w:rsidRPr="000E54D2" w:rsidRDefault="00D1516D" w:rsidP="009516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CD63A2" w:rsidRPr="000E54D2" w14:paraId="24891E7E" w14:textId="77777777" w:rsidTr="00D1516D">
        <w:trPr>
          <w:trHeight w:val="261"/>
        </w:trPr>
        <w:tc>
          <w:tcPr>
            <w:tcW w:w="4952" w:type="dxa"/>
            <w:tcBorders>
              <w:bottom w:val="nil"/>
            </w:tcBorders>
          </w:tcPr>
          <w:p w14:paraId="4EE8B80F" w14:textId="77777777" w:rsidR="00CD63A2" w:rsidRPr="000E54D2" w:rsidRDefault="00CD63A2" w:rsidP="009516EA">
            <w:pPr>
              <w:autoSpaceDE w:val="0"/>
              <w:autoSpaceDN w:val="0"/>
              <w:adjustRightInd w:val="0"/>
              <w:spacing w:after="0" w:line="240" w:lineRule="auto"/>
              <w:ind w:right="60"/>
              <w:rPr>
                <w:rFonts w:ascii="Times New Roman" w:eastAsia="Calibri" w:hAnsi="Times New Roman" w:cs="Times New Roman"/>
                <w:color w:val="000000"/>
                <w:sz w:val="24"/>
                <w:szCs w:val="24"/>
                <w:lang w:val="id-ID"/>
              </w:rPr>
            </w:pPr>
            <w:r w:rsidRPr="000E54D2">
              <w:rPr>
                <w:rFonts w:ascii="Times New Roman" w:eastAsia="Calibri" w:hAnsi="Times New Roman" w:cs="Times New Roman"/>
                <w:color w:val="000000"/>
                <w:sz w:val="24"/>
                <w:szCs w:val="24"/>
                <w:lang w:val="id-ID"/>
              </w:rPr>
              <w:t>Patuh</w:t>
            </w:r>
          </w:p>
        </w:tc>
        <w:tc>
          <w:tcPr>
            <w:tcW w:w="1514" w:type="dxa"/>
            <w:tcBorders>
              <w:bottom w:val="nil"/>
            </w:tcBorders>
            <w:vAlign w:val="center"/>
          </w:tcPr>
          <w:p w14:paraId="50E9EF90" w14:textId="77777777" w:rsidR="00CD63A2" w:rsidRPr="000E54D2" w:rsidRDefault="00CD63A2" w:rsidP="009516EA">
            <w:pPr>
              <w:autoSpaceDE w:val="0"/>
              <w:autoSpaceDN w:val="0"/>
              <w:adjustRightInd w:val="0"/>
              <w:spacing w:after="0" w:line="240" w:lineRule="auto"/>
              <w:ind w:left="60" w:right="60"/>
              <w:jc w:val="center"/>
              <w:rPr>
                <w:rFonts w:ascii="Times New Roman" w:eastAsia="Calibri" w:hAnsi="Times New Roman" w:cs="Times New Roman"/>
                <w:color w:val="000000"/>
                <w:sz w:val="24"/>
                <w:szCs w:val="24"/>
                <w:lang w:val="id-ID"/>
              </w:rPr>
            </w:pPr>
            <w:r w:rsidRPr="000E54D2">
              <w:rPr>
                <w:rFonts w:ascii="Times New Roman" w:eastAsia="Calibri" w:hAnsi="Times New Roman" w:cs="Times New Roman"/>
                <w:color w:val="000000"/>
                <w:sz w:val="24"/>
                <w:szCs w:val="24"/>
                <w:lang w:val="id-ID"/>
              </w:rPr>
              <w:t>13</w:t>
            </w:r>
          </w:p>
        </w:tc>
        <w:tc>
          <w:tcPr>
            <w:tcW w:w="2636" w:type="dxa"/>
            <w:tcBorders>
              <w:bottom w:val="nil"/>
            </w:tcBorders>
            <w:vAlign w:val="bottom"/>
          </w:tcPr>
          <w:p w14:paraId="39985888" w14:textId="77777777" w:rsidR="00CD63A2" w:rsidRPr="000E54D2" w:rsidRDefault="00CD63A2" w:rsidP="009516EA">
            <w:pPr>
              <w:spacing w:after="0" w:line="240" w:lineRule="auto"/>
              <w:jc w:val="center"/>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86,7</w:t>
            </w:r>
          </w:p>
        </w:tc>
      </w:tr>
      <w:tr w:rsidR="00CD63A2" w:rsidRPr="000E54D2" w14:paraId="6B4C74FE" w14:textId="77777777" w:rsidTr="00D1516D">
        <w:trPr>
          <w:trHeight w:val="278"/>
        </w:trPr>
        <w:tc>
          <w:tcPr>
            <w:tcW w:w="4952" w:type="dxa"/>
            <w:tcBorders>
              <w:top w:val="nil"/>
              <w:bottom w:val="single" w:sz="4" w:space="0" w:color="auto"/>
            </w:tcBorders>
          </w:tcPr>
          <w:p w14:paraId="3B638D62" w14:textId="77777777" w:rsidR="00CD63A2" w:rsidRPr="000E54D2" w:rsidRDefault="00CD63A2" w:rsidP="009516EA">
            <w:pPr>
              <w:autoSpaceDE w:val="0"/>
              <w:autoSpaceDN w:val="0"/>
              <w:adjustRightInd w:val="0"/>
              <w:spacing w:after="0" w:line="240" w:lineRule="auto"/>
              <w:ind w:right="60"/>
              <w:rPr>
                <w:rFonts w:ascii="Times New Roman" w:eastAsia="Calibri" w:hAnsi="Times New Roman" w:cs="Times New Roman"/>
                <w:color w:val="000000"/>
                <w:sz w:val="24"/>
                <w:szCs w:val="24"/>
                <w:lang w:val="id-ID"/>
              </w:rPr>
            </w:pPr>
            <w:r w:rsidRPr="000E54D2">
              <w:rPr>
                <w:rFonts w:ascii="Times New Roman" w:eastAsia="Calibri" w:hAnsi="Times New Roman" w:cs="Times New Roman"/>
                <w:color w:val="000000"/>
                <w:sz w:val="24"/>
                <w:szCs w:val="24"/>
                <w:lang w:val="id-ID"/>
              </w:rPr>
              <w:t>Tidak Patuh</w:t>
            </w:r>
          </w:p>
        </w:tc>
        <w:tc>
          <w:tcPr>
            <w:tcW w:w="1514" w:type="dxa"/>
            <w:tcBorders>
              <w:top w:val="nil"/>
              <w:bottom w:val="single" w:sz="4" w:space="0" w:color="auto"/>
            </w:tcBorders>
            <w:vAlign w:val="center"/>
          </w:tcPr>
          <w:p w14:paraId="7533B89F" w14:textId="77777777" w:rsidR="00CD63A2" w:rsidRPr="000E54D2" w:rsidRDefault="00CD63A2" w:rsidP="009516EA">
            <w:pPr>
              <w:autoSpaceDE w:val="0"/>
              <w:autoSpaceDN w:val="0"/>
              <w:adjustRightInd w:val="0"/>
              <w:spacing w:after="0" w:line="240" w:lineRule="auto"/>
              <w:ind w:left="60" w:right="60"/>
              <w:jc w:val="center"/>
              <w:rPr>
                <w:rFonts w:ascii="Times New Roman" w:eastAsia="Calibri" w:hAnsi="Times New Roman" w:cs="Times New Roman"/>
                <w:color w:val="000000"/>
                <w:sz w:val="24"/>
                <w:szCs w:val="24"/>
                <w:lang w:val="id-ID"/>
              </w:rPr>
            </w:pPr>
            <w:r w:rsidRPr="000E54D2">
              <w:rPr>
                <w:rFonts w:ascii="Times New Roman" w:eastAsia="Calibri" w:hAnsi="Times New Roman" w:cs="Times New Roman"/>
                <w:color w:val="000000"/>
                <w:sz w:val="24"/>
                <w:szCs w:val="24"/>
                <w:lang w:val="id-ID"/>
              </w:rPr>
              <w:t>2</w:t>
            </w:r>
          </w:p>
        </w:tc>
        <w:tc>
          <w:tcPr>
            <w:tcW w:w="2636" w:type="dxa"/>
            <w:tcBorders>
              <w:top w:val="nil"/>
              <w:bottom w:val="single" w:sz="4" w:space="0" w:color="auto"/>
            </w:tcBorders>
            <w:vAlign w:val="bottom"/>
          </w:tcPr>
          <w:p w14:paraId="5C3EABAA" w14:textId="77777777" w:rsidR="00CD63A2" w:rsidRPr="000E54D2" w:rsidRDefault="00CD63A2" w:rsidP="009516EA">
            <w:pPr>
              <w:spacing w:after="0" w:line="240" w:lineRule="auto"/>
              <w:jc w:val="center"/>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13,3</w:t>
            </w:r>
          </w:p>
        </w:tc>
      </w:tr>
    </w:tbl>
    <w:p w14:paraId="0A51B436" w14:textId="7A09C254" w:rsidR="00CD214D" w:rsidRPr="000E54D2" w:rsidRDefault="00CD63A2" w:rsidP="00CD214D">
      <w:pPr>
        <w:autoSpaceDE w:val="0"/>
        <w:spacing w:after="0" w:line="240" w:lineRule="auto"/>
        <w:jc w:val="both"/>
        <w:rPr>
          <w:rFonts w:ascii="Times New Roman" w:eastAsia="Calibri" w:hAnsi="Times New Roman" w:cs="Times New Roman"/>
          <w:sz w:val="24"/>
          <w:szCs w:val="24"/>
        </w:rPr>
      </w:pPr>
      <w:r w:rsidRPr="000E54D2">
        <w:rPr>
          <w:rFonts w:ascii="Times New Roman" w:eastAsia="Calibri" w:hAnsi="Times New Roman" w:cs="Times New Roman"/>
          <w:sz w:val="24"/>
          <w:szCs w:val="24"/>
        </w:rPr>
        <w:t xml:space="preserve">Tabel </w:t>
      </w:r>
      <w:r w:rsidRPr="000E54D2">
        <w:rPr>
          <w:rFonts w:ascii="Times New Roman" w:eastAsia="Calibri" w:hAnsi="Times New Roman" w:cs="Times New Roman"/>
          <w:sz w:val="24"/>
          <w:szCs w:val="24"/>
          <w:lang w:val="id-ID"/>
        </w:rPr>
        <w:t>4</w:t>
      </w:r>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menunjukkan</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bahwa</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tingkat</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kepatuhan</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protokol</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kesehatan</w:t>
      </w:r>
      <w:proofErr w:type="spellEnd"/>
      <w:r w:rsidRPr="000E54D2">
        <w:rPr>
          <w:rFonts w:ascii="Times New Roman" w:eastAsia="Calibri" w:hAnsi="Times New Roman" w:cs="Times New Roman"/>
          <w:sz w:val="24"/>
          <w:szCs w:val="24"/>
          <w:lang w:val="id-ID"/>
        </w:rPr>
        <w:t xml:space="preserve"> masyarakat di Desa Johorejo Kecamatan Gemuh</w:t>
      </w:r>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Kabupaten</w:t>
      </w:r>
      <w:proofErr w:type="spellEnd"/>
      <w:r w:rsidRPr="000E54D2">
        <w:rPr>
          <w:rFonts w:ascii="Times New Roman" w:eastAsia="Calibri" w:hAnsi="Times New Roman" w:cs="Times New Roman"/>
          <w:sz w:val="24"/>
          <w:szCs w:val="24"/>
        </w:rPr>
        <w:t xml:space="preserve"> Kendal </w:t>
      </w:r>
      <w:proofErr w:type="spellStart"/>
      <w:r w:rsidRPr="000E54D2">
        <w:rPr>
          <w:rFonts w:ascii="Times New Roman" w:eastAsia="Calibri" w:hAnsi="Times New Roman" w:cs="Times New Roman"/>
          <w:sz w:val="24"/>
          <w:szCs w:val="24"/>
        </w:rPr>
        <w:t>sebagian</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besar</w:t>
      </w:r>
      <w:proofErr w:type="spellEnd"/>
      <w:r w:rsidRPr="000E54D2">
        <w:rPr>
          <w:rFonts w:ascii="Times New Roman" w:eastAsia="Calibri" w:hAnsi="Times New Roman" w:cs="Times New Roman"/>
          <w:sz w:val="24"/>
          <w:szCs w:val="24"/>
          <w:lang w:val="id-ID"/>
        </w:rPr>
        <w:t xml:space="preserve"> patuh</w:t>
      </w:r>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sebanyak</w:t>
      </w:r>
      <w:proofErr w:type="spellEnd"/>
      <w:r w:rsidRPr="000E54D2">
        <w:rPr>
          <w:rFonts w:ascii="Times New Roman" w:eastAsia="Calibri" w:hAnsi="Times New Roman" w:cs="Times New Roman"/>
          <w:sz w:val="24"/>
          <w:szCs w:val="24"/>
        </w:rPr>
        <w:t xml:space="preserve"> </w:t>
      </w:r>
      <w:r w:rsidRPr="000E54D2">
        <w:rPr>
          <w:rFonts w:ascii="Times New Roman" w:eastAsia="Calibri" w:hAnsi="Times New Roman" w:cs="Times New Roman"/>
          <w:sz w:val="24"/>
          <w:szCs w:val="24"/>
          <w:lang w:val="id-ID"/>
        </w:rPr>
        <w:t>2</w:t>
      </w:r>
      <w:r w:rsidRPr="000E54D2">
        <w:rPr>
          <w:rFonts w:ascii="Times New Roman" w:eastAsia="Calibri" w:hAnsi="Times New Roman" w:cs="Times New Roman"/>
          <w:sz w:val="24"/>
          <w:szCs w:val="24"/>
        </w:rPr>
        <w:t xml:space="preserve"> (</w:t>
      </w:r>
      <w:r w:rsidRPr="000E54D2">
        <w:rPr>
          <w:rFonts w:ascii="Times New Roman" w:eastAsia="Calibri" w:hAnsi="Times New Roman" w:cs="Times New Roman"/>
          <w:sz w:val="24"/>
          <w:szCs w:val="24"/>
          <w:lang w:val="id-ID"/>
        </w:rPr>
        <w:t>13</w:t>
      </w:r>
      <w:r w:rsidRPr="000E54D2">
        <w:rPr>
          <w:rFonts w:ascii="Times New Roman" w:eastAsia="Calibri" w:hAnsi="Times New Roman" w:cs="Times New Roman"/>
          <w:sz w:val="24"/>
          <w:szCs w:val="24"/>
        </w:rPr>
        <w:t>,</w:t>
      </w:r>
      <w:r w:rsidRPr="000E54D2">
        <w:rPr>
          <w:rFonts w:ascii="Times New Roman" w:eastAsia="Calibri" w:hAnsi="Times New Roman" w:cs="Times New Roman"/>
          <w:sz w:val="24"/>
          <w:szCs w:val="24"/>
          <w:lang w:val="id-ID"/>
        </w:rPr>
        <w:t>3</w:t>
      </w:r>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responden</w:t>
      </w:r>
      <w:proofErr w:type="spellEnd"/>
      <w:r w:rsidRPr="000E54D2">
        <w:rPr>
          <w:rFonts w:ascii="Times New Roman" w:eastAsia="Calibri" w:hAnsi="Times New Roman" w:cs="Times New Roman"/>
          <w:sz w:val="24"/>
          <w:szCs w:val="24"/>
        </w:rPr>
        <w:t>.</w:t>
      </w:r>
      <w:r w:rsidR="00CD214D">
        <w:rPr>
          <w:rFonts w:ascii="Times New Roman" w:eastAsia="Calibri" w:hAnsi="Times New Roman" w:cs="Times New Roman"/>
          <w:sz w:val="24"/>
          <w:szCs w:val="24"/>
        </w:rPr>
        <w:t xml:space="preserve"> </w:t>
      </w:r>
      <w:r w:rsidR="00CD214D" w:rsidRPr="000E54D2">
        <w:rPr>
          <w:rFonts w:ascii="Times New Roman" w:eastAsia="Calibri" w:hAnsi="Times New Roman" w:cs="Times New Roman"/>
          <w:sz w:val="24"/>
          <w:szCs w:val="24"/>
          <w:lang w:val="sv-SE"/>
        </w:rPr>
        <w:t xml:space="preserve">Tabel </w:t>
      </w:r>
      <w:r w:rsidR="00CD214D" w:rsidRPr="000E54D2">
        <w:rPr>
          <w:rFonts w:ascii="Times New Roman" w:eastAsia="Calibri" w:hAnsi="Times New Roman" w:cs="Times New Roman"/>
          <w:sz w:val="24"/>
          <w:szCs w:val="24"/>
          <w:lang w:val="id-ID"/>
        </w:rPr>
        <w:t>5</w:t>
      </w:r>
      <w:r w:rsidR="00CD214D" w:rsidRPr="000E54D2">
        <w:rPr>
          <w:rFonts w:ascii="Times New Roman" w:eastAsia="Calibri" w:hAnsi="Times New Roman" w:cs="Times New Roman"/>
          <w:sz w:val="24"/>
          <w:szCs w:val="24"/>
        </w:rPr>
        <w:t xml:space="preserve"> </w:t>
      </w:r>
      <w:proofErr w:type="spellStart"/>
      <w:r w:rsidR="00CD214D" w:rsidRPr="000E54D2">
        <w:rPr>
          <w:rFonts w:ascii="Times New Roman" w:eastAsia="Calibri" w:hAnsi="Times New Roman" w:cs="Times New Roman"/>
          <w:sz w:val="24"/>
          <w:szCs w:val="24"/>
        </w:rPr>
        <w:t>menunjukkan</w:t>
      </w:r>
      <w:proofErr w:type="spellEnd"/>
      <w:r w:rsidR="00CD214D" w:rsidRPr="000E54D2">
        <w:rPr>
          <w:rFonts w:ascii="Times New Roman" w:eastAsia="Calibri" w:hAnsi="Times New Roman" w:cs="Times New Roman"/>
          <w:sz w:val="24"/>
          <w:szCs w:val="24"/>
        </w:rPr>
        <w:t xml:space="preserve"> </w:t>
      </w:r>
      <w:proofErr w:type="spellStart"/>
      <w:r w:rsidR="00CD214D" w:rsidRPr="000E54D2">
        <w:rPr>
          <w:rFonts w:ascii="Times New Roman" w:eastAsia="Calibri" w:hAnsi="Times New Roman" w:cs="Times New Roman"/>
          <w:sz w:val="24"/>
          <w:szCs w:val="24"/>
        </w:rPr>
        <w:t>bahwa</w:t>
      </w:r>
      <w:proofErr w:type="spellEnd"/>
      <w:r w:rsidR="00CD214D" w:rsidRPr="000E54D2">
        <w:rPr>
          <w:rFonts w:ascii="Times New Roman" w:eastAsia="Calibri" w:hAnsi="Times New Roman" w:cs="Times New Roman"/>
          <w:sz w:val="24"/>
          <w:szCs w:val="24"/>
        </w:rPr>
        <w:t xml:space="preserve"> </w:t>
      </w:r>
      <w:r w:rsidR="00CD214D" w:rsidRPr="000E54D2">
        <w:rPr>
          <w:rFonts w:ascii="Times New Roman" w:eastAsia="Calibri" w:hAnsi="Times New Roman" w:cs="Times New Roman"/>
          <w:sz w:val="24"/>
          <w:szCs w:val="24"/>
          <w:lang w:val="id-ID"/>
        </w:rPr>
        <w:t>tingkat pengetahuan baik</w:t>
      </w:r>
      <w:r w:rsidR="00CD214D" w:rsidRPr="000E54D2">
        <w:rPr>
          <w:rFonts w:ascii="Times New Roman" w:eastAsia="Calibri" w:hAnsi="Times New Roman" w:cs="Times New Roman"/>
          <w:sz w:val="24"/>
          <w:szCs w:val="24"/>
          <w:lang w:val="sv-SE"/>
        </w:rPr>
        <w:t xml:space="preserve"> </w:t>
      </w:r>
      <w:r w:rsidR="00CD214D" w:rsidRPr="000E54D2">
        <w:rPr>
          <w:rFonts w:ascii="Times New Roman" w:eastAsia="Calibri" w:hAnsi="Times New Roman" w:cs="Times New Roman"/>
          <w:sz w:val="24"/>
          <w:szCs w:val="24"/>
          <w:lang w:val="id-ID"/>
        </w:rPr>
        <w:t>seluruhnya patuh terhadap protokol kesehatan</w:t>
      </w:r>
      <w:r w:rsidR="00CD214D" w:rsidRPr="000E54D2">
        <w:rPr>
          <w:rFonts w:ascii="Times New Roman" w:eastAsia="Calibri" w:hAnsi="Times New Roman" w:cs="Times New Roman"/>
          <w:sz w:val="24"/>
          <w:szCs w:val="24"/>
          <w:lang w:val="sv-SE"/>
        </w:rPr>
        <w:t xml:space="preserve"> sebanyak </w:t>
      </w:r>
      <w:r w:rsidR="00CD214D" w:rsidRPr="000E54D2">
        <w:rPr>
          <w:rFonts w:ascii="Times New Roman" w:eastAsia="Calibri" w:hAnsi="Times New Roman" w:cs="Times New Roman"/>
          <w:sz w:val="24"/>
          <w:szCs w:val="24"/>
          <w:lang w:val="id-ID"/>
        </w:rPr>
        <w:t>6</w:t>
      </w:r>
      <w:r w:rsidR="00CD214D" w:rsidRPr="000E54D2">
        <w:rPr>
          <w:rFonts w:ascii="Times New Roman" w:eastAsia="Calibri" w:hAnsi="Times New Roman" w:cs="Times New Roman"/>
          <w:sz w:val="24"/>
          <w:szCs w:val="24"/>
          <w:lang w:val="sv-SE"/>
        </w:rPr>
        <w:t xml:space="preserve"> (</w:t>
      </w:r>
      <w:r w:rsidR="00CD214D" w:rsidRPr="000E54D2">
        <w:rPr>
          <w:rFonts w:ascii="Times New Roman" w:eastAsia="Calibri" w:hAnsi="Times New Roman" w:cs="Times New Roman"/>
          <w:sz w:val="24"/>
          <w:szCs w:val="24"/>
        </w:rPr>
        <w:t>100</w:t>
      </w:r>
      <w:r w:rsidR="00CD214D" w:rsidRPr="000E54D2">
        <w:rPr>
          <w:rFonts w:ascii="Times New Roman" w:eastAsia="Calibri" w:hAnsi="Times New Roman" w:cs="Times New Roman"/>
          <w:sz w:val="24"/>
          <w:szCs w:val="24"/>
          <w:lang w:val="sv-SE"/>
        </w:rPr>
        <w:t xml:space="preserve">,%) dan </w:t>
      </w:r>
      <w:r w:rsidR="00CD214D" w:rsidRPr="000E54D2">
        <w:rPr>
          <w:rFonts w:ascii="Times New Roman" w:eastAsia="Calibri" w:hAnsi="Times New Roman" w:cs="Times New Roman"/>
          <w:sz w:val="24"/>
          <w:szCs w:val="24"/>
          <w:lang w:val="id-ID"/>
        </w:rPr>
        <w:t xml:space="preserve">tingkat pengetahuan cukup </w:t>
      </w:r>
      <w:r w:rsidR="00CD214D" w:rsidRPr="000E54D2">
        <w:rPr>
          <w:rFonts w:ascii="Times New Roman" w:eastAsia="Calibri" w:hAnsi="Times New Roman" w:cs="Times New Roman"/>
          <w:sz w:val="24"/>
          <w:szCs w:val="24"/>
          <w:lang w:val="sv-SE"/>
        </w:rPr>
        <w:t xml:space="preserve">dengan </w:t>
      </w:r>
      <w:r w:rsidR="00CD214D" w:rsidRPr="000E54D2">
        <w:rPr>
          <w:rFonts w:ascii="Times New Roman" w:eastAsia="Calibri" w:hAnsi="Times New Roman" w:cs="Times New Roman"/>
          <w:sz w:val="24"/>
          <w:szCs w:val="24"/>
          <w:lang w:val="id-ID"/>
        </w:rPr>
        <w:t>patuh terhadap protokol kesehatan</w:t>
      </w:r>
      <w:r w:rsidR="00CD214D" w:rsidRPr="000E54D2">
        <w:rPr>
          <w:rFonts w:ascii="Times New Roman" w:eastAsia="Calibri" w:hAnsi="Times New Roman" w:cs="Times New Roman"/>
          <w:sz w:val="24"/>
          <w:szCs w:val="24"/>
          <w:lang w:val="sv-SE"/>
        </w:rPr>
        <w:t xml:space="preserve"> sebanyak </w:t>
      </w:r>
      <w:r w:rsidR="00CD214D" w:rsidRPr="000E54D2">
        <w:rPr>
          <w:rFonts w:ascii="Times New Roman" w:eastAsia="Calibri" w:hAnsi="Times New Roman" w:cs="Times New Roman"/>
          <w:sz w:val="24"/>
          <w:szCs w:val="24"/>
          <w:lang w:val="id-ID"/>
        </w:rPr>
        <w:t>7</w:t>
      </w:r>
      <w:r w:rsidR="00CD214D" w:rsidRPr="000E54D2">
        <w:rPr>
          <w:rFonts w:ascii="Times New Roman" w:eastAsia="Calibri" w:hAnsi="Times New Roman" w:cs="Times New Roman"/>
          <w:sz w:val="24"/>
          <w:szCs w:val="24"/>
          <w:lang w:val="sv-SE"/>
        </w:rPr>
        <w:t xml:space="preserve"> (</w:t>
      </w:r>
      <w:r w:rsidR="00CD214D" w:rsidRPr="000E54D2">
        <w:rPr>
          <w:rFonts w:ascii="Times New Roman" w:eastAsia="Calibri" w:hAnsi="Times New Roman" w:cs="Times New Roman"/>
          <w:sz w:val="24"/>
          <w:szCs w:val="24"/>
          <w:lang w:val="id-ID"/>
        </w:rPr>
        <w:t>87</w:t>
      </w:r>
      <w:r w:rsidR="00CD214D" w:rsidRPr="000E54D2">
        <w:rPr>
          <w:rFonts w:ascii="Times New Roman" w:eastAsia="Calibri" w:hAnsi="Times New Roman" w:cs="Times New Roman"/>
          <w:sz w:val="24"/>
          <w:szCs w:val="24"/>
          <w:lang w:val="sv-SE"/>
        </w:rPr>
        <w:t>,</w:t>
      </w:r>
      <w:r w:rsidR="00CD214D" w:rsidRPr="000E54D2">
        <w:rPr>
          <w:rFonts w:ascii="Times New Roman" w:eastAsia="Calibri" w:hAnsi="Times New Roman" w:cs="Times New Roman"/>
          <w:sz w:val="24"/>
          <w:szCs w:val="24"/>
          <w:lang w:val="id-ID"/>
        </w:rPr>
        <w:t>5</w:t>
      </w:r>
      <w:r w:rsidR="00CD214D" w:rsidRPr="000E54D2">
        <w:rPr>
          <w:rFonts w:ascii="Times New Roman" w:eastAsia="Calibri" w:hAnsi="Times New Roman" w:cs="Times New Roman"/>
          <w:sz w:val="24"/>
          <w:szCs w:val="24"/>
          <w:lang w:val="sv-SE"/>
        </w:rPr>
        <w:t xml:space="preserve">) sedangkan </w:t>
      </w:r>
      <w:r w:rsidR="00CD214D" w:rsidRPr="000E54D2">
        <w:rPr>
          <w:rFonts w:ascii="Times New Roman" w:eastAsia="Calibri" w:hAnsi="Times New Roman" w:cs="Times New Roman"/>
          <w:sz w:val="24"/>
          <w:szCs w:val="24"/>
          <w:lang w:val="id-ID"/>
        </w:rPr>
        <w:t xml:space="preserve">tidak patuh sebanyak 1 responden (12,5%) dan pengetahuan kurang seluruhnya tidak patuh sebanyak 1 responden (100,0). </w:t>
      </w:r>
    </w:p>
    <w:p w14:paraId="2C098D12" w14:textId="7B7B2054" w:rsidR="00CD63A2" w:rsidRPr="000E54D2" w:rsidRDefault="00CD63A2" w:rsidP="00CD63A2">
      <w:pPr>
        <w:spacing w:after="0" w:line="240" w:lineRule="auto"/>
        <w:jc w:val="both"/>
        <w:rPr>
          <w:rFonts w:ascii="Times New Roman" w:eastAsia="Calibri" w:hAnsi="Times New Roman" w:cs="Times New Roman"/>
          <w:sz w:val="24"/>
          <w:szCs w:val="24"/>
        </w:rPr>
      </w:pPr>
    </w:p>
    <w:p w14:paraId="737DCA98" w14:textId="5132BCFE" w:rsidR="00CD63A2" w:rsidRPr="000E54D2" w:rsidRDefault="00CD63A2" w:rsidP="00CD63A2">
      <w:pPr>
        <w:spacing w:after="0" w:line="240" w:lineRule="auto"/>
        <w:ind w:left="1560" w:hanging="1134"/>
        <w:jc w:val="center"/>
        <w:rPr>
          <w:rFonts w:ascii="Times New Roman" w:eastAsia="Calibri" w:hAnsi="Times New Roman" w:cs="Times New Roman"/>
          <w:sz w:val="24"/>
          <w:szCs w:val="24"/>
          <w:lang w:val="id-ID"/>
        </w:rPr>
      </w:pPr>
      <w:r w:rsidRPr="000E54D2">
        <w:rPr>
          <w:rFonts w:ascii="Times New Roman" w:eastAsia="Calibri" w:hAnsi="Times New Roman" w:cs="Times New Roman"/>
          <w:sz w:val="24"/>
          <w:szCs w:val="24"/>
          <w:lang w:val="fi-FI"/>
        </w:rPr>
        <w:t xml:space="preserve">Tabel </w:t>
      </w:r>
      <w:r w:rsidRPr="000E54D2">
        <w:rPr>
          <w:rFonts w:ascii="Times New Roman" w:eastAsia="Calibri" w:hAnsi="Times New Roman" w:cs="Times New Roman"/>
          <w:sz w:val="24"/>
          <w:szCs w:val="24"/>
        </w:rPr>
        <w:t>5</w:t>
      </w:r>
      <w:r w:rsidR="00D1516D">
        <w:rPr>
          <w:rFonts w:ascii="Times New Roman" w:eastAsia="Calibri" w:hAnsi="Times New Roman" w:cs="Times New Roman"/>
          <w:sz w:val="24"/>
          <w:szCs w:val="24"/>
        </w:rPr>
        <w:t>.</w:t>
      </w:r>
    </w:p>
    <w:p w14:paraId="3BD21F4E" w14:textId="77777777" w:rsidR="00CD63A2" w:rsidRPr="000E54D2" w:rsidRDefault="00CD63A2" w:rsidP="00D1516D">
      <w:pPr>
        <w:spacing w:after="0" w:line="240" w:lineRule="auto"/>
        <w:jc w:val="center"/>
        <w:rPr>
          <w:rFonts w:ascii="Times New Roman" w:eastAsia="Calibri" w:hAnsi="Times New Roman" w:cs="Times New Roman"/>
          <w:sz w:val="24"/>
          <w:szCs w:val="24"/>
        </w:rPr>
      </w:pPr>
      <w:proofErr w:type="spellStart"/>
      <w:r w:rsidRPr="000E54D2">
        <w:rPr>
          <w:rFonts w:ascii="Times New Roman" w:eastAsia="Calibri" w:hAnsi="Times New Roman" w:cs="Times New Roman"/>
          <w:sz w:val="24"/>
          <w:szCs w:val="24"/>
        </w:rPr>
        <w:t>Analisis</w:t>
      </w:r>
      <w:proofErr w:type="spellEnd"/>
      <w:r w:rsidRPr="000E54D2">
        <w:rPr>
          <w:rFonts w:ascii="Times New Roman" w:eastAsia="Calibri" w:hAnsi="Times New Roman" w:cs="Times New Roman"/>
          <w:sz w:val="24"/>
          <w:szCs w:val="24"/>
        </w:rPr>
        <w:t xml:space="preserve"> </w:t>
      </w:r>
      <w:r w:rsidRPr="000E54D2">
        <w:rPr>
          <w:rFonts w:ascii="Times New Roman" w:eastAsia="Calibri" w:hAnsi="Times New Roman" w:cs="Times New Roman"/>
          <w:sz w:val="24"/>
          <w:szCs w:val="24"/>
          <w:lang w:val="sv-SE"/>
        </w:rPr>
        <w:t xml:space="preserve">hubungan </w:t>
      </w:r>
      <w:proofErr w:type="spellStart"/>
      <w:r w:rsidRPr="000E54D2">
        <w:rPr>
          <w:rFonts w:ascii="Times New Roman" w:eastAsia="Calibri" w:hAnsi="Times New Roman" w:cs="Times New Roman"/>
          <w:sz w:val="24"/>
          <w:szCs w:val="24"/>
        </w:rPr>
        <w:t>tingkat</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pengetahuan</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masyarakat</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terhadap</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kepatuhan</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protokol</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kesehatan</w:t>
      </w:r>
      <w:proofErr w:type="spellEnd"/>
    </w:p>
    <w:tbl>
      <w:tblPr>
        <w:tblW w:w="8967" w:type="dxa"/>
        <w:tblLayout w:type="fixed"/>
        <w:tblLook w:val="0000" w:firstRow="0" w:lastRow="0" w:firstColumn="0" w:lastColumn="0" w:noHBand="0" w:noVBand="0"/>
      </w:tblPr>
      <w:tblGrid>
        <w:gridCol w:w="2552"/>
        <w:gridCol w:w="905"/>
        <w:gridCol w:w="776"/>
        <w:gridCol w:w="914"/>
        <w:gridCol w:w="949"/>
        <w:gridCol w:w="612"/>
        <w:gridCol w:w="1190"/>
        <w:gridCol w:w="1069"/>
      </w:tblGrid>
      <w:tr w:rsidR="00CD63A2" w:rsidRPr="000E54D2" w14:paraId="7AD2559E" w14:textId="77777777" w:rsidTr="00CD214D">
        <w:trPr>
          <w:trHeight w:val="180"/>
        </w:trPr>
        <w:tc>
          <w:tcPr>
            <w:tcW w:w="2552" w:type="dxa"/>
            <w:vMerge w:val="restart"/>
            <w:tcBorders>
              <w:top w:val="single" w:sz="4" w:space="0" w:color="000000"/>
              <w:right w:val="single" w:sz="4" w:space="0" w:color="FFFFFF"/>
            </w:tcBorders>
            <w:vAlign w:val="center"/>
          </w:tcPr>
          <w:p w14:paraId="0707D75E"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proofErr w:type="spellStart"/>
            <w:r w:rsidRPr="000E54D2">
              <w:rPr>
                <w:rFonts w:ascii="Times New Roman" w:eastAsia="Times New Roman" w:hAnsi="Times New Roman" w:cs="Times New Roman"/>
                <w:sz w:val="24"/>
                <w:szCs w:val="24"/>
              </w:rPr>
              <w:t>tingkat</w:t>
            </w:r>
            <w:proofErr w:type="spellEnd"/>
            <w:r w:rsidRPr="000E54D2">
              <w:rPr>
                <w:rFonts w:ascii="Times New Roman" w:eastAsia="Times New Roman" w:hAnsi="Times New Roman" w:cs="Times New Roman"/>
                <w:sz w:val="24"/>
                <w:szCs w:val="24"/>
              </w:rPr>
              <w:t xml:space="preserve"> </w:t>
            </w:r>
            <w:proofErr w:type="spellStart"/>
            <w:r w:rsidRPr="000E54D2">
              <w:rPr>
                <w:rFonts w:ascii="Times New Roman" w:eastAsia="Times New Roman" w:hAnsi="Times New Roman" w:cs="Times New Roman"/>
                <w:sz w:val="24"/>
                <w:szCs w:val="24"/>
              </w:rPr>
              <w:t>pengetahuan</w:t>
            </w:r>
            <w:proofErr w:type="spellEnd"/>
          </w:p>
        </w:tc>
        <w:tc>
          <w:tcPr>
            <w:tcW w:w="3544" w:type="dxa"/>
            <w:gridSpan w:val="4"/>
            <w:tcBorders>
              <w:top w:val="single" w:sz="4" w:space="0" w:color="000000"/>
              <w:left w:val="single" w:sz="4" w:space="0" w:color="FFFFFF"/>
              <w:right w:val="single" w:sz="4" w:space="0" w:color="FFFFFF"/>
            </w:tcBorders>
          </w:tcPr>
          <w:p w14:paraId="52DDF76E" w14:textId="60C12D7D"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 xml:space="preserve">Tingkat kepatuhan </w:t>
            </w:r>
          </w:p>
        </w:tc>
        <w:tc>
          <w:tcPr>
            <w:tcW w:w="1802" w:type="dxa"/>
            <w:gridSpan w:val="2"/>
            <w:vMerge w:val="restart"/>
            <w:tcBorders>
              <w:top w:val="single" w:sz="4" w:space="0" w:color="000000"/>
              <w:left w:val="single" w:sz="4" w:space="0" w:color="FFFFFF"/>
              <w:right w:val="single" w:sz="4" w:space="0" w:color="FFFFFF"/>
            </w:tcBorders>
            <w:vAlign w:val="center"/>
          </w:tcPr>
          <w:p w14:paraId="286A1F56"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fi-FI"/>
              </w:rPr>
            </w:pPr>
            <w:r w:rsidRPr="000E54D2">
              <w:rPr>
                <w:rFonts w:ascii="Times New Roman" w:eastAsia="Times New Roman" w:hAnsi="Times New Roman" w:cs="Times New Roman"/>
                <w:sz w:val="24"/>
                <w:szCs w:val="24"/>
                <w:lang w:val="fi-FI"/>
              </w:rPr>
              <w:t>Total</w:t>
            </w:r>
          </w:p>
        </w:tc>
        <w:tc>
          <w:tcPr>
            <w:tcW w:w="1069" w:type="dxa"/>
            <w:vMerge w:val="restart"/>
            <w:tcBorders>
              <w:top w:val="single" w:sz="4" w:space="0" w:color="000000"/>
              <w:left w:val="single" w:sz="4" w:space="0" w:color="FFFFFF"/>
            </w:tcBorders>
            <w:vAlign w:val="center"/>
          </w:tcPr>
          <w:p w14:paraId="0A41010F"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fi-FI"/>
              </w:rPr>
            </w:pPr>
            <w:r w:rsidRPr="000E54D2">
              <w:rPr>
                <w:rFonts w:ascii="Times New Roman" w:eastAsia="Times New Roman" w:hAnsi="Times New Roman" w:cs="Times New Roman"/>
                <w:sz w:val="24"/>
                <w:szCs w:val="24"/>
                <w:lang w:val="fi-FI"/>
              </w:rPr>
              <w:t xml:space="preserve">p </w:t>
            </w:r>
            <w:r w:rsidRPr="000E54D2">
              <w:rPr>
                <w:rFonts w:ascii="Times New Roman" w:eastAsia="Times New Roman" w:hAnsi="Times New Roman" w:cs="Times New Roman"/>
                <w:i/>
                <w:sz w:val="24"/>
                <w:szCs w:val="24"/>
                <w:lang w:val="fi-FI"/>
              </w:rPr>
              <w:t>value</w:t>
            </w:r>
          </w:p>
        </w:tc>
      </w:tr>
      <w:tr w:rsidR="00CD63A2" w:rsidRPr="000E54D2" w14:paraId="08258811" w14:textId="77777777" w:rsidTr="00CD214D">
        <w:trPr>
          <w:trHeight w:val="234"/>
        </w:trPr>
        <w:tc>
          <w:tcPr>
            <w:tcW w:w="2552" w:type="dxa"/>
            <w:vMerge/>
            <w:tcBorders>
              <w:right w:val="single" w:sz="4" w:space="0" w:color="FFFFFF"/>
            </w:tcBorders>
          </w:tcPr>
          <w:p w14:paraId="722B7EF0" w14:textId="77777777" w:rsidR="00CD63A2" w:rsidRPr="000E54D2" w:rsidRDefault="00CD63A2" w:rsidP="009516EA">
            <w:pPr>
              <w:snapToGrid w:val="0"/>
              <w:spacing w:after="0" w:line="240" w:lineRule="auto"/>
              <w:rPr>
                <w:rFonts w:ascii="Times New Roman" w:eastAsia="Times New Roman" w:hAnsi="Times New Roman" w:cs="Times New Roman"/>
                <w:sz w:val="24"/>
                <w:szCs w:val="24"/>
                <w:lang w:val="fi-FI"/>
              </w:rPr>
            </w:pPr>
          </w:p>
        </w:tc>
        <w:tc>
          <w:tcPr>
            <w:tcW w:w="1681" w:type="dxa"/>
            <w:gridSpan w:val="2"/>
            <w:tcBorders>
              <w:top w:val="single" w:sz="4" w:space="0" w:color="auto"/>
              <w:left w:val="single" w:sz="4" w:space="0" w:color="FFFFFF"/>
              <w:bottom w:val="single" w:sz="4" w:space="0" w:color="auto"/>
              <w:right w:val="single" w:sz="4" w:space="0" w:color="FFFFFF"/>
            </w:tcBorders>
            <w:vAlign w:val="center"/>
          </w:tcPr>
          <w:p w14:paraId="09B1B6CD"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color w:val="000000"/>
                <w:sz w:val="24"/>
                <w:szCs w:val="24"/>
                <w:lang w:val="id-ID"/>
              </w:rPr>
              <w:t>Patuh</w:t>
            </w:r>
          </w:p>
        </w:tc>
        <w:tc>
          <w:tcPr>
            <w:tcW w:w="1863" w:type="dxa"/>
            <w:gridSpan w:val="2"/>
            <w:tcBorders>
              <w:top w:val="single" w:sz="4" w:space="0" w:color="auto"/>
              <w:left w:val="single" w:sz="4" w:space="0" w:color="FFFFFF"/>
              <w:bottom w:val="single" w:sz="4" w:space="0" w:color="auto"/>
              <w:right w:val="single" w:sz="4" w:space="0" w:color="FFFFFF"/>
            </w:tcBorders>
            <w:vAlign w:val="center"/>
          </w:tcPr>
          <w:p w14:paraId="01BE8276"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color w:val="000000"/>
                <w:sz w:val="24"/>
                <w:szCs w:val="24"/>
                <w:lang w:val="id-ID"/>
              </w:rPr>
              <w:t>Tidak Patuh</w:t>
            </w:r>
          </w:p>
        </w:tc>
        <w:tc>
          <w:tcPr>
            <w:tcW w:w="1802" w:type="dxa"/>
            <w:gridSpan w:val="2"/>
            <w:vMerge/>
            <w:tcBorders>
              <w:left w:val="single" w:sz="4" w:space="0" w:color="FFFFFF"/>
              <w:bottom w:val="single" w:sz="4" w:space="0" w:color="auto"/>
              <w:right w:val="single" w:sz="4" w:space="0" w:color="FFFFFF"/>
            </w:tcBorders>
          </w:tcPr>
          <w:p w14:paraId="049F8DE3" w14:textId="77777777" w:rsidR="00CD63A2" w:rsidRPr="000E54D2" w:rsidRDefault="00CD63A2" w:rsidP="009516EA">
            <w:pPr>
              <w:snapToGrid w:val="0"/>
              <w:spacing w:after="0" w:line="240" w:lineRule="auto"/>
              <w:rPr>
                <w:rFonts w:ascii="Times New Roman" w:eastAsia="Times New Roman" w:hAnsi="Times New Roman" w:cs="Times New Roman"/>
                <w:sz w:val="24"/>
                <w:szCs w:val="24"/>
                <w:lang w:val="fi-FI"/>
              </w:rPr>
            </w:pPr>
          </w:p>
        </w:tc>
        <w:tc>
          <w:tcPr>
            <w:tcW w:w="1069" w:type="dxa"/>
            <w:vMerge/>
            <w:tcBorders>
              <w:left w:val="single" w:sz="4" w:space="0" w:color="FFFFFF"/>
              <w:bottom w:val="single" w:sz="4" w:space="0" w:color="FFFFFF"/>
            </w:tcBorders>
          </w:tcPr>
          <w:p w14:paraId="7812E69A" w14:textId="77777777" w:rsidR="00CD63A2" w:rsidRPr="000E54D2" w:rsidRDefault="00CD63A2" w:rsidP="009516EA">
            <w:pPr>
              <w:snapToGrid w:val="0"/>
              <w:spacing w:after="0" w:line="240" w:lineRule="auto"/>
              <w:rPr>
                <w:rFonts w:ascii="Times New Roman" w:eastAsia="Times New Roman" w:hAnsi="Times New Roman" w:cs="Times New Roman"/>
                <w:sz w:val="24"/>
                <w:szCs w:val="24"/>
                <w:lang w:val="fi-FI"/>
              </w:rPr>
            </w:pPr>
          </w:p>
        </w:tc>
      </w:tr>
      <w:tr w:rsidR="00CD63A2" w:rsidRPr="000E54D2" w14:paraId="6EF0FB1F" w14:textId="77777777" w:rsidTr="00CD214D">
        <w:trPr>
          <w:trHeight w:val="234"/>
        </w:trPr>
        <w:tc>
          <w:tcPr>
            <w:tcW w:w="2552" w:type="dxa"/>
            <w:vMerge/>
            <w:tcBorders>
              <w:bottom w:val="single" w:sz="4" w:space="0" w:color="auto"/>
              <w:right w:val="single" w:sz="4" w:space="0" w:color="FFFFFF"/>
            </w:tcBorders>
          </w:tcPr>
          <w:p w14:paraId="22E1AE8C" w14:textId="77777777" w:rsidR="00CD63A2" w:rsidRPr="000E54D2" w:rsidRDefault="00CD63A2" w:rsidP="009516EA">
            <w:pPr>
              <w:snapToGrid w:val="0"/>
              <w:spacing w:after="0" w:line="240" w:lineRule="auto"/>
              <w:rPr>
                <w:rFonts w:ascii="Times New Roman" w:eastAsia="Times New Roman" w:hAnsi="Times New Roman" w:cs="Times New Roman"/>
                <w:sz w:val="24"/>
                <w:szCs w:val="24"/>
                <w:lang w:val="fi-FI"/>
              </w:rPr>
            </w:pPr>
          </w:p>
        </w:tc>
        <w:tc>
          <w:tcPr>
            <w:tcW w:w="905" w:type="dxa"/>
            <w:tcBorders>
              <w:top w:val="single" w:sz="4" w:space="0" w:color="auto"/>
              <w:left w:val="single" w:sz="4" w:space="0" w:color="FFFFFF"/>
              <w:bottom w:val="single" w:sz="4" w:space="0" w:color="auto"/>
              <w:right w:val="single" w:sz="4" w:space="0" w:color="FFFFFF"/>
            </w:tcBorders>
            <w:vAlign w:val="center"/>
          </w:tcPr>
          <w:p w14:paraId="46F1F771" w14:textId="6C1CD5D1" w:rsidR="00CD63A2" w:rsidRPr="000E54D2" w:rsidRDefault="00D1516D" w:rsidP="009516EA">
            <w:pPr>
              <w:snapToGrid w:val="0"/>
              <w:spacing w:after="0" w:line="240" w:lineRule="auto"/>
              <w:jc w:val="center"/>
              <w:rPr>
                <w:rFonts w:ascii="Times New Roman" w:eastAsia="Times New Roman" w:hAnsi="Times New Roman" w:cs="Times New Roman"/>
                <w:sz w:val="24"/>
                <w:szCs w:val="24"/>
                <w:lang w:val="fi-FI"/>
              </w:rPr>
            </w:pPr>
            <w:r w:rsidRPr="000E54D2">
              <w:rPr>
                <w:rFonts w:ascii="Times New Roman" w:eastAsia="Times New Roman" w:hAnsi="Times New Roman" w:cs="Times New Roman"/>
                <w:sz w:val="24"/>
                <w:szCs w:val="24"/>
                <w:lang w:val="fi-FI"/>
              </w:rPr>
              <w:t>f</w:t>
            </w:r>
          </w:p>
        </w:tc>
        <w:tc>
          <w:tcPr>
            <w:tcW w:w="776" w:type="dxa"/>
            <w:tcBorders>
              <w:top w:val="single" w:sz="4" w:space="0" w:color="auto"/>
              <w:left w:val="single" w:sz="4" w:space="0" w:color="FFFFFF"/>
              <w:bottom w:val="single" w:sz="4" w:space="0" w:color="auto"/>
              <w:right w:val="single" w:sz="4" w:space="0" w:color="FFFFFF"/>
            </w:tcBorders>
            <w:vAlign w:val="center"/>
          </w:tcPr>
          <w:p w14:paraId="4BAE87EF" w14:textId="21F47080" w:rsidR="00CD63A2" w:rsidRPr="000E54D2" w:rsidRDefault="00D1516D" w:rsidP="009516EA">
            <w:pPr>
              <w:snapToGrid w:val="0"/>
              <w:spacing w:after="0" w:line="240" w:lineRule="auto"/>
              <w:jc w:val="center"/>
              <w:rPr>
                <w:rFonts w:ascii="Times New Roman" w:eastAsia="Times New Roman" w:hAnsi="Times New Roman" w:cs="Times New Roman"/>
                <w:sz w:val="24"/>
                <w:szCs w:val="24"/>
                <w:lang w:val="fi-FI"/>
              </w:rPr>
            </w:pPr>
            <w:r w:rsidRPr="000E54D2">
              <w:rPr>
                <w:rFonts w:ascii="Times New Roman" w:eastAsia="Times New Roman" w:hAnsi="Times New Roman" w:cs="Times New Roman"/>
                <w:sz w:val="24"/>
                <w:szCs w:val="24"/>
                <w:lang w:val="fi-FI"/>
              </w:rPr>
              <w:t>%</w:t>
            </w:r>
          </w:p>
        </w:tc>
        <w:tc>
          <w:tcPr>
            <w:tcW w:w="914" w:type="dxa"/>
            <w:tcBorders>
              <w:top w:val="single" w:sz="4" w:space="0" w:color="auto"/>
              <w:left w:val="single" w:sz="4" w:space="0" w:color="FFFFFF"/>
              <w:bottom w:val="single" w:sz="4" w:space="0" w:color="auto"/>
              <w:right w:val="single" w:sz="4" w:space="0" w:color="FFFFFF"/>
            </w:tcBorders>
            <w:vAlign w:val="center"/>
          </w:tcPr>
          <w:p w14:paraId="01A1CC85" w14:textId="63DF71ED" w:rsidR="00CD63A2" w:rsidRPr="000E54D2" w:rsidRDefault="00D1516D" w:rsidP="009516EA">
            <w:pPr>
              <w:snapToGrid w:val="0"/>
              <w:spacing w:after="0" w:line="240" w:lineRule="auto"/>
              <w:jc w:val="center"/>
              <w:rPr>
                <w:rFonts w:ascii="Times New Roman" w:eastAsia="Times New Roman" w:hAnsi="Times New Roman" w:cs="Times New Roman"/>
                <w:sz w:val="24"/>
                <w:szCs w:val="24"/>
                <w:lang w:val="fi-FI"/>
              </w:rPr>
            </w:pPr>
            <w:r w:rsidRPr="000E54D2">
              <w:rPr>
                <w:rFonts w:ascii="Times New Roman" w:eastAsia="Times New Roman" w:hAnsi="Times New Roman" w:cs="Times New Roman"/>
                <w:sz w:val="24"/>
                <w:szCs w:val="24"/>
                <w:lang w:val="fi-FI"/>
              </w:rPr>
              <w:t>f</w:t>
            </w:r>
          </w:p>
        </w:tc>
        <w:tc>
          <w:tcPr>
            <w:tcW w:w="949" w:type="dxa"/>
            <w:tcBorders>
              <w:top w:val="single" w:sz="4" w:space="0" w:color="auto"/>
              <w:left w:val="single" w:sz="4" w:space="0" w:color="FFFFFF"/>
              <w:bottom w:val="single" w:sz="4" w:space="0" w:color="auto"/>
              <w:right w:val="single" w:sz="4" w:space="0" w:color="FFFFFF"/>
            </w:tcBorders>
            <w:vAlign w:val="center"/>
          </w:tcPr>
          <w:p w14:paraId="372FC4FC" w14:textId="5BFF8D3E" w:rsidR="00CD63A2" w:rsidRPr="000E54D2" w:rsidRDefault="00D1516D" w:rsidP="009516EA">
            <w:pPr>
              <w:snapToGrid w:val="0"/>
              <w:spacing w:after="0" w:line="240" w:lineRule="auto"/>
              <w:jc w:val="center"/>
              <w:rPr>
                <w:rFonts w:ascii="Times New Roman" w:eastAsia="Times New Roman" w:hAnsi="Times New Roman" w:cs="Times New Roman"/>
                <w:sz w:val="24"/>
                <w:szCs w:val="24"/>
                <w:lang w:val="fi-FI"/>
              </w:rPr>
            </w:pPr>
            <w:r w:rsidRPr="000E54D2">
              <w:rPr>
                <w:rFonts w:ascii="Times New Roman" w:eastAsia="Times New Roman" w:hAnsi="Times New Roman" w:cs="Times New Roman"/>
                <w:sz w:val="24"/>
                <w:szCs w:val="24"/>
                <w:lang w:val="fi-FI"/>
              </w:rPr>
              <w:t>%</w:t>
            </w:r>
          </w:p>
        </w:tc>
        <w:tc>
          <w:tcPr>
            <w:tcW w:w="612" w:type="dxa"/>
            <w:tcBorders>
              <w:left w:val="single" w:sz="4" w:space="0" w:color="FFFFFF"/>
              <w:bottom w:val="single" w:sz="4" w:space="0" w:color="auto"/>
              <w:right w:val="single" w:sz="4" w:space="0" w:color="FFFFFF"/>
            </w:tcBorders>
          </w:tcPr>
          <w:p w14:paraId="3EA4DA01" w14:textId="577890B8" w:rsidR="00CD63A2" w:rsidRPr="000E54D2" w:rsidRDefault="00D1516D" w:rsidP="009516EA">
            <w:pPr>
              <w:snapToGrid w:val="0"/>
              <w:spacing w:after="0" w:line="240" w:lineRule="auto"/>
              <w:jc w:val="center"/>
              <w:rPr>
                <w:rFonts w:ascii="Times New Roman" w:eastAsia="Times New Roman" w:hAnsi="Times New Roman" w:cs="Times New Roman"/>
                <w:sz w:val="24"/>
                <w:szCs w:val="24"/>
                <w:lang w:val="fi-FI"/>
              </w:rPr>
            </w:pPr>
            <w:r w:rsidRPr="000E54D2">
              <w:rPr>
                <w:rFonts w:ascii="Times New Roman" w:eastAsia="Times New Roman" w:hAnsi="Times New Roman" w:cs="Times New Roman"/>
                <w:sz w:val="24"/>
                <w:szCs w:val="24"/>
                <w:lang w:val="fi-FI"/>
              </w:rPr>
              <w:t>f</w:t>
            </w:r>
          </w:p>
        </w:tc>
        <w:tc>
          <w:tcPr>
            <w:tcW w:w="1190" w:type="dxa"/>
            <w:tcBorders>
              <w:left w:val="single" w:sz="4" w:space="0" w:color="FFFFFF"/>
              <w:bottom w:val="single" w:sz="4" w:space="0" w:color="auto"/>
              <w:right w:val="single" w:sz="4" w:space="0" w:color="FFFFFF"/>
            </w:tcBorders>
          </w:tcPr>
          <w:p w14:paraId="554C313A" w14:textId="1C5DEEA4" w:rsidR="00CD63A2" w:rsidRPr="000E54D2" w:rsidRDefault="00D1516D" w:rsidP="009516EA">
            <w:pPr>
              <w:snapToGrid w:val="0"/>
              <w:spacing w:after="0" w:line="240" w:lineRule="auto"/>
              <w:jc w:val="center"/>
              <w:rPr>
                <w:rFonts w:ascii="Times New Roman" w:eastAsia="Times New Roman" w:hAnsi="Times New Roman" w:cs="Times New Roman"/>
                <w:sz w:val="24"/>
                <w:szCs w:val="24"/>
                <w:lang w:val="fi-FI"/>
              </w:rPr>
            </w:pPr>
            <w:r w:rsidRPr="000E54D2">
              <w:rPr>
                <w:rFonts w:ascii="Times New Roman" w:eastAsia="Times New Roman" w:hAnsi="Times New Roman" w:cs="Times New Roman"/>
                <w:sz w:val="24"/>
                <w:szCs w:val="24"/>
                <w:lang w:val="fi-FI"/>
              </w:rPr>
              <w:t>%</w:t>
            </w:r>
          </w:p>
        </w:tc>
        <w:tc>
          <w:tcPr>
            <w:tcW w:w="1069" w:type="dxa"/>
            <w:tcBorders>
              <w:top w:val="single" w:sz="4" w:space="0" w:color="FFFFFF"/>
              <w:left w:val="single" w:sz="4" w:space="0" w:color="FFFFFF"/>
              <w:bottom w:val="single" w:sz="4" w:space="0" w:color="auto"/>
            </w:tcBorders>
          </w:tcPr>
          <w:p w14:paraId="6709683E" w14:textId="77777777" w:rsidR="00CD63A2" w:rsidRPr="000E54D2" w:rsidRDefault="00CD63A2" w:rsidP="009516EA">
            <w:pPr>
              <w:snapToGrid w:val="0"/>
              <w:spacing w:after="0" w:line="240" w:lineRule="auto"/>
              <w:rPr>
                <w:rFonts w:ascii="Times New Roman" w:eastAsia="Times New Roman" w:hAnsi="Times New Roman" w:cs="Times New Roman"/>
                <w:sz w:val="24"/>
                <w:szCs w:val="24"/>
                <w:lang w:val="id-ID"/>
              </w:rPr>
            </w:pPr>
          </w:p>
        </w:tc>
      </w:tr>
      <w:tr w:rsidR="00CD63A2" w:rsidRPr="000E54D2" w14:paraId="72ACD408" w14:textId="77777777" w:rsidTr="00CD214D">
        <w:trPr>
          <w:trHeight w:val="220"/>
        </w:trPr>
        <w:tc>
          <w:tcPr>
            <w:tcW w:w="2552" w:type="dxa"/>
            <w:tcBorders>
              <w:top w:val="single" w:sz="4" w:space="0" w:color="auto"/>
            </w:tcBorders>
          </w:tcPr>
          <w:p w14:paraId="2DDEC3FB" w14:textId="77777777" w:rsidR="00CD63A2" w:rsidRPr="000E54D2" w:rsidRDefault="00CD63A2" w:rsidP="009516EA">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Baik</w:t>
            </w:r>
          </w:p>
        </w:tc>
        <w:tc>
          <w:tcPr>
            <w:tcW w:w="905" w:type="dxa"/>
            <w:tcBorders>
              <w:top w:val="single" w:sz="4" w:space="0" w:color="auto"/>
            </w:tcBorders>
            <w:vAlign w:val="center"/>
          </w:tcPr>
          <w:p w14:paraId="5611476E"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6</w:t>
            </w:r>
          </w:p>
        </w:tc>
        <w:tc>
          <w:tcPr>
            <w:tcW w:w="776" w:type="dxa"/>
            <w:tcBorders>
              <w:top w:val="single" w:sz="4" w:space="0" w:color="auto"/>
            </w:tcBorders>
            <w:vAlign w:val="center"/>
          </w:tcPr>
          <w:p w14:paraId="6FEE193B" w14:textId="77777777" w:rsidR="00CD63A2" w:rsidRPr="000E54D2" w:rsidRDefault="00CD63A2" w:rsidP="009516EA">
            <w:pPr>
              <w:snapToGrid w:val="0"/>
              <w:spacing w:after="0" w:line="240" w:lineRule="auto"/>
              <w:ind w:left="-109" w:right="-96"/>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100,0</w:t>
            </w:r>
          </w:p>
        </w:tc>
        <w:tc>
          <w:tcPr>
            <w:tcW w:w="914" w:type="dxa"/>
            <w:tcBorders>
              <w:top w:val="single" w:sz="4" w:space="0" w:color="auto"/>
            </w:tcBorders>
            <w:vAlign w:val="center"/>
          </w:tcPr>
          <w:p w14:paraId="1C4AD735"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0</w:t>
            </w:r>
          </w:p>
        </w:tc>
        <w:tc>
          <w:tcPr>
            <w:tcW w:w="949" w:type="dxa"/>
            <w:tcBorders>
              <w:top w:val="single" w:sz="4" w:space="0" w:color="auto"/>
            </w:tcBorders>
            <w:vAlign w:val="center"/>
          </w:tcPr>
          <w:p w14:paraId="7E2EDFF2"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0,0</w:t>
            </w:r>
          </w:p>
        </w:tc>
        <w:tc>
          <w:tcPr>
            <w:tcW w:w="612" w:type="dxa"/>
            <w:tcBorders>
              <w:top w:val="single" w:sz="4" w:space="0" w:color="auto"/>
            </w:tcBorders>
            <w:vAlign w:val="center"/>
          </w:tcPr>
          <w:p w14:paraId="675242FE"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6</w:t>
            </w:r>
          </w:p>
        </w:tc>
        <w:tc>
          <w:tcPr>
            <w:tcW w:w="1190" w:type="dxa"/>
            <w:tcBorders>
              <w:top w:val="single" w:sz="4" w:space="0" w:color="auto"/>
            </w:tcBorders>
          </w:tcPr>
          <w:p w14:paraId="59E102AF"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100,0</w:t>
            </w:r>
          </w:p>
        </w:tc>
        <w:tc>
          <w:tcPr>
            <w:tcW w:w="1069" w:type="dxa"/>
            <w:tcBorders>
              <w:top w:val="single" w:sz="4" w:space="0" w:color="auto"/>
            </w:tcBorders>
            <w:vAlign w:val="center"/>
          </w:tcPr>
          <w:p w14:paraId="2830C972"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sv-SE"/>
              </w:rPr>
              <w:t>0,0</w:t>
            </w:r>
            <w:r w:rsidRPr="000E54D2">
              <w:rPr>
                <w:rFonts w:ascii="Times New Roman" w:eastAsia="Times New Roman" w:hAnsi="Times New Roman" w:cs="Times New Roman"/>
                <w:sz w:val="24"/>
                <w:szCs w:val="24"/>
                <w:lang w:val="id-ID"/>
              </w:rPr>
              <w:t>24</w:t>
            </w:r>
          </w:p>
        </w:tc>
      </w:tr>
      <w:tr w:rsidR="00CD63A2" w:rsidRPr="000E54D2" w14:paraId="4952CC58" w14:textId="77777777" w:rsidTr="00CD214D">
        <w:trPr>
          <w:trHeight w:val="220"/>
        </w:trPr>
        <w:tc>
          <w:tcPr>
            <w:tcW w:w="2552" w:type="dxa"/>
          </w:tcPr>
          <w:p w14:paraId="6B4F2AE5" w14:textId="77777777" w:rsidR="00CD63A2" w:rsidRPr="000E54D2" w:rsidRDefault="00CD63A2" w:rsidP="009516EA">
            <w:pPr>
              <w:autoSpaceDE w:val="0"/>
              <w:autoSpaceDN w:val="0"/>
              <w:adjustRightInd w:val="0"/>
              <w:spacing w:after="0" w:line="240" w:lineRule="auto"/>
              <w:ind w:left="60" w:right="60"/>
              <w:rPr>
                <w:rFonts w:ascii="Times New Roman" w:eastAsia="Calibri" w:hAnsi="Times New Roman" w:cs="Times New Roman"/>
                <w:color w:val="000000"/>
                <w:sz w:val="24"/>
                <w:szCs w:val="24"/>
              </w:rPr>
            </w:pPr>
            <w:proofErr w:type="spellStart"/>
            <w:r w:rsidRPr="000E54D2">
              <w:rPr>
                <w:rFonts w:ascii="Times New Roman" w:eastAsia="Calibri" w:hAnsi="Times New Roman" w:cs="Times New Roman"/>
                <w:color w:val="000000"/>
                <w:sz w:val="24"/>
                <w:szCs w:val="24"/>
              </w:rPr>
              <w:t>Cukup</w:t>
            </w:r>
            <w:proofErr w:type="spellEnd"/>
          </w:p>
        </w:tc>
        <w:tc>
          <w:tcPr>
            <w:tcW w:w="905" w:type="dxa"/>
            <w:vAlign w:val="center"/>
          </w:tcPr>
          <w:p w14:paraId="572D73EC"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7</w:t>
            </w:r>
          </w:p>
        </w:tc>
        <w:tc>
          <w:tcPr>
            <w:tcW w:w="776" w:type="dxa"/>
            <w:vAlign w:val="center"/>
          </w:tcPr>
          <w:p w14:paraId="05C511C2"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87,5</w:t>
            </w:r>
          </w:p>
        </w:tc>
        <w:tc>
          <w:tcPr>
            <w:tcW w:w="914" w:type="dxa"/>
            <w:vAlign w:val="center"/>
          </w:tcPr>
          <w:p w14:paraId="7446FDF7"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1</w:t>
            </w:r>
          </w:p>
        </w:tc>
        <w:tc>
          <w:tcPr>
            <w:tcW w:w="949" w:type="dxa"/>
            <w:vAlign w:val="center"/>
          </w:tcPr>
          <w:p w14:paraId="6289D94D"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12,5</w:t>
            </w:r>
          </w:p>
        </w:tc>
        <w:tc>
          <w:tcPr>
            <w:tcW w:w="612" w:type="dxa"/>
            <w:vAlign w:val="center"/>
          </w:tcPr>
          <w:p w14:paraId="5D624074"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8</w:t>
            </w:r>
          </w:p>
        </w:tc>
        <w:tc>
          <w:tcPr>
            <w:tcW w:w="1190" w:type="dxa"/>
            <w:vAlign w:val="center"/>
          </w:tcPr>
          <w:p w14:paraId="1D4F880C"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100,0</w:t>
            </w:r>
          </w:p>
        </w:tc>
        <w:tc>
          <w:tcPr>
            <w:tcW w:w="1069" w:type="dxa"/>
            <w:vAlign w:val="center"/>
          </w:tcPr>
          <w:p w14:paraId="0F22E90A"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sv-SE"/>
              </w:rPr>
            </w:pPr>
          </w:p>
        </w:tc>
      </w:tr>
      <w:tr w:rsidR="00CD63A2" w:rsidRPr="000E54D2" w14:paraId="4B9663FC" w14:textId="77777777" w:rsidTr="00CD214D">
        <w:trPr>
          <w:trHeight w:val="454"/>
        </w:trPr>
        <w:tc>
          <w:tcPr>
            <w:tcW w:w="2552" w:type="dxa"/>
            <w:tcBorders>
              <w:bottom w:val="single" w:sz="4" w:space="0" w:color="auto"/>
            </w:tcBorders>
          </w:tcPr>
          <w:p w14:paraId="08763027" w14:textId="77777777" w:rsidR="00CD63A2" w:rsidRPr="000E54D2" w:rsidRDefault="00CD63A2" w:rsidP="009516EA">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E54D2">
              <w:rPr>
                <w:rFonts w:ascii="Times New Roman" w:eastAsia="Calibri" w:hAnsi="Times New Roman" w:cs="Times New Roman"/>
                <w:color w:val="000000"/>
                <w:sz w:val="24"/>
                <w:szCs w:val="24"/>
              </w:rPr>
              <w:t>Kurang</w:t>
            </w:r>
          </w:p>
        </w:tc>
        <w:tc>
          <w:tcPr>
            <w:tcW w:w="905" w:type="dxa"/>
            <w:tcBorders>
              <w:bottom w:val="single" w:sz="4" w:space="0" w:color="auto"/>
            </w:tcBorders>
            <w:vAlign w:val="center"/>
          </w:tcPr>
          <w:p w14:paraId="3921F606"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0</w:t>
            </w:r>
          </w:p>
        </w:tc>
        <w:tc>
          <w:tcPr>
            <w:tcW w:w="776" w:type="dxa"/>
            <w:tcBorders>
              <w:bottom w:val="single" w:sz="4" w:space="0" w:color="auto"/>
            </w:tcBorders>
            <w:vAlign w:val="center"/>
          </w:tcPr>
          <w:p w14:paraId="66E82450"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0,0</w:t>
            </w:r>
          </w:p>
        </w:tc>
        <w:tc>
          <w:tcPr>
            <w:tcW w:w="914" w:type="dxa"/>
            <w:tcBorders>
              <w:bottom w:val="single" w:sz="4" w:space="0" w:color="auto"/>
            </w:tcBorders>
            <w:vAlign w:val="center"/>
          </w:tcPr>
          <w:p w14:paraId="72C5EC9F"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1</w:t>
            </w:r>
          </w:p>
        </w:tc>
        <w:tc>
          <w:tcPr>
            <w:tcW w:w="949" w:type="dxa"/>
            <w:tcBorders>
              <w:bottom w:val="single" w:sz="4" w:space="0" w:color="auto"/>
            </w:tcBorders>
            <w:vAlign w:val="center"/>
          </w:tcPr>
          <w:p w14:paraId="2E138E9E"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100,0</w:t>
            </w:r>
          </w:p>
        </w:tc>
        <w:tc>
          <w:tcPr>
            <w:tcW w:w="612" w:type="dxa"/>
            <w:tcBorders>
              <w:bottom w:val="single" w:sz="4" w:space="0" w:color="auto"/>
            </w:tcBorders>
            <w:vAlign w:val="center"/>
          </w:tcPr>
          <w:p w14:paraId="3F530ACE"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1</w:t>
            </w:r>
          </w:p>
        </w:tc>
        <w:tc>
          <w:tcPr>
            <w:tcW w:w="1190" w:type="dxa"/>
            <w:tcBorders>
              <w:bottom w:val="single" w:sz="4" w:space="0" w:color="auto"/>
            </w:tcBorders>
            <w:vAlign w:val="center"/>
          </w:tcPr>
          <w:p w14:paraId="6FD25EA5"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id-ID"/>
              </w:rPr>
            </w:pPr>
            <w:r w:rsidRPr="000E54D2">
              <w:rPr>
                <w:rFonts w:ascii="Times New Roman" w:eastAsia="Times New Roman" w:hAnsi="Times New Roman" w:cs="Times New Roman"/>
                <w:sz w:val="24"/>
                <w:szCs w:val="24"/>
                <w:lang w:val="id-ID"/>
              </w:rPr>
              <w:t>100,0</w:t>
            </w:r>
          </w:p>
        </w:tc>
        <w:tc>
          <w:tcPr>
            <w:tcW w:w="1069" w:type="dxa"/>
            <w:tcBorders>
              <w:bottom w:val="single" w:sz="4" w:space="0" w:color="auto"/>
            </w:tcBorders>
            <w:vAlign w:val="center"/>
          </w:tcPr>
          <w:p w14:paraId="7485C9AA" w14:textId="77777777" w:rsidR="00CD63A2" w:rsidRPr="000E54D2" w:rsidRDefault="00CD63A2" w:rsidP="009516EA">
            <w:pPr>
              <w:snapToGrid w:val="0"/>
              <w:spacing w:after="0" w:line="240" w:lineRule="auto"/>
              <w:jc w:val="center"/>
              <w:rPr>
                <w:rFonts w:ascii="Times New Roman" w:eastAsia="Times New Roman" w:hAnsi="Times New Roman" w:cs="Times New Roman"/>
                <w:sz w:val="24"/>
                <w:szCs w:val="24"/>
                <w:lang w:val="sv-SE"/>
              </w:rPr>
            </w:pPr>
          </w:p>
        </w:tc>
      </w:tr>
    </w:tbl>
    <w:p w14:paraId="1C355D51" w14:textId="6DFB118A" w:rsidR="00CD63A2" w:rsidRPr="000E54D2" w:rsidRDefault="00CD63A2" w:rsidP="00CD63A2">
      <w:pPr>
        <w:autoSpaceDE w:val="0"/>
        <w:spacing w:after="0" w:line="240" w:lineRule="auto"/>
        <w:jc w:val="both"/>
        <w:rPr>
          <w:rFonts w:ascii="Times New Roman" w:eastAsia="Calibri" w:hAnsi="Times New Roman" w:cs="Times New Roman"/>
          <w:sz w:val="24"/>
          <w:szCs w:val="24"/>
          <w:lang w:val="id-ID"/>
        </w:rPr>
      </w:pPr>
      <w:r w:rsidRPr="000E54D2">
        <w:rPr>
          <w:rFonts w:ascii="Times New Roman" w:eastAsia="Calibri" w:hAnsi="Times New Roman" w:cs="Times New Roman"/>
          <w:sz w:val="24"/>
          <w:szCs w:val="24"/>
          <w:lang w:val="sv-SE"/>
        </w:rPr>
        <w:t xml:space="preserve">Uji analisis secara statistik hubungan </w:t>
      </w:r>
      <w:proofErr w:type="spellStart"/>
      <w:r w:rsidRPr="000E54D2">
        <w:rPr>
          <w:rFonts w:ascii="Times New Roman" w:eastAsia="Calibri" w:hAnsi="Times New Roman" w:cs="Times New Roman"/>
          <w:sz w:val="24"/>
          <w:szCs w:val="24"/>
        </w:rPr>
        <w:t>tingkat</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pengetahuan</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masyarakat</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terhadap</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kepatuhan</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protokol</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kesehatan</w:t>
      </w:r>
      <w:proofErr w:type="spellEnd"/>
      <w:r w:rsidRPr="000E54D2">
        <w:rPr>
          <w:rFonts w:ascii="Times New Roman" w:eastAsia="Calibri" w:hAnsi="Times New Roman" w:cs="Times New Roman"/>
          <w:sz w:val="24"/>
          <w:szCs w:val="24"/>
          <w:lang w:val="sv-SE"/>
        </w:rPr>
        <w:t xml:space="preserve"> menggunakan teknik </w:t>
      </w:r>
      <w:r w:rsidRPr="000E54D2">
        <w:rPr>
          <w:rFonts w:ascii="Times New Roman" w:eastAsia="Calibri" w:hAnsi="Times New Roman" w:cs="Times New Roman"/>
          <w:i/>
          <w:sz w:val="24"/>
          <w:szCs w:val="24"/>
          <w:lang w:val="id-ID"/>
        </w:rPr>
        <w:t>vji square</w:t>
      </w:r>
      <w:r w:rsidRPr="000E54D2">
        <w:rPr>
          <w:rFonts w:ascii="Times New Roman" w:eastAsia="Calibri" w:hAnsi="Times New Roman" w:cs="Times New Roman"/>
          <w:sz w:val="24"/>
          <w:szCs w:val="24"/>
          <w:lang w:val="sv-SE"/>
        </w:rPr>
        <w:t xml:space="preserve"> Hasil penelitian tentang hubungan ini ternyata memperoleh nilai </w:t>
      </w:r>
      <w:r w:rsidRPr="000E54D2">
        <w:rPr>
          <w:rFonts w:ascii="Times New Roman" w:eastAsia="Calibri" w:hAnsi="Times New Roman" w:cs="Times New Roman"/>
          <w:i/>
          <w:sz w:val="24"/>
          <w:szCs w:val="24"/>
          <w:lang w:val="sv-SE"/>
        </w:rPr>
        <w:t xml:space="preserve">p </w:t>
      </w:r>
      <w:r w:rsidRPr="000E54D2">
        <w:rPr>
          <w:rFonts w:ascii="Times New Roman" w:eastAsia="Calibri" w:hAnsi="Times New Roman" w:cs="Times New Roman"/>
          <w:sz w:val="24"/>
          <w:szCs w:val="24"/>
          <w:lang w:val="sv-SE"/>
        </w:rPr>
        <w:t>=0,0</w:t>
      </w:r>
      <w:r w:rsidRPr="000E54D2">
        <w:rPr>
          <w:rFonts w:ascii="Times New Roman" w:eastAsia="Calibri" w:hAnsi="Times New Roman" w:cs="Times New Roman"/>
          <w:sz w:val="24"/>
          <w:szCs w:val="24"/>
          <w:lang w:val="id-ID"/>
        </w:rPr>
        <w:t>24</w:t>
      </w:r>
      <w:r w:rsidRPr="000E54D2">
        <w:rPr>
          <w:rFonts w:ascii="Times New Roman" w:eastAsia="Calibri" w:hAnsi="Times New Roman" w:cs="Times New Roman"/>
          <w:sz w:val="24"/>
          <w:szCs w:val="24"/>
        </w:rPr>
        <w:t>.</w:t>
      </w:r>
      <w:r w:rsidRPr="000E54D2">
        <w:rPr>
          <w:rFonts w:ascii="Times New Roman" w:eastAsia="Calibri" w:hAnsi="Times New Roman" w:cs="Times New Roman"/>
          <w:sz w:val="24"/>
          <w:szCs w:val="24"/>
          <w:lang w:val="sv-SE"/>
        </w:rPr>
        <w:t xml:space="preserve"> Nilai ini lebih kecil dari 0,05 yang berarti ada hubungan </w:t>
      </w:r>
      <w:proofErr w:type="spellStart"/>
      <w:r w:rsidRPr="000E54D2">
        <w:rPr>
          <w:rFonts w:ascii="Times New Roman" w:eastAsia="Calibri" w:hAnsi="Times New Roman" w:cs="Times New Roman"/>
          <w:sz w:val="24"/>
          <w:szCs w:val="24"/>
        </w:rPr>
        <w:t>tingkat</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pengetahuan</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masyarakat</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terhadap</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kepatuhan</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protokol</w:t>
      </w:r>
      <w:proofErr w:type="spellEnd"/>
      <w:r w:rsidRPr="000E54D2">
        <w:rPr>
          <w:rFonts w:ascii="Times New Roman" w:eastAsia="Calibri" w:hAnsi="Times New Roman" w:cs="Times New Roman"/>
          <w:sz w:val="24"/>
          <w:szCs w:val="24"/>
        </w:rPr>
        <w:t xml:space="preserve"> </w:t>
      </w:r>
      <w:proofErr w:type="spellStart"/>
      <w:r w:rsidRPr="000E54D2">
        <w:rPr>
          <w:rFonts w:ascii="Times New Roman" w:eastAsia="Calibri" w:hAnsi="Times New Roman" w:cs="Times New Roman"/>
          <w:sz w:val="24"/>
          <w:szCs w:val="24"/>
        </w:rPr>
        <w:t>kesehatan</w:t>
      </w:r>
      <w:proofErr w:type="spellEnd"/>
      <w:r w:rsidRPr="000E54D2">
        <w:rPr>
          <w:rFonts w:ascii="Times New Roman" w:eastAsia="Calibri" w:hAnsi="Times New Roman" w:cs="Times New Roman"/>
          <w:sz w:val="24"/>
          <w:szCs w:val="24"/>
          <w:lang w:val="id-ID"/>
        </w:rPr>
        <w:t>.</w:t>
      </w:r>
    </w:p>
    <w:p w14:paraId="5F9F8451" w14:textId="77777777" w:rsidR="001A1D33" w:rsidRPr="00660223" w:rsidRDefault="001A1D33" w:rsidP="000E3B7A">
      <w:pPr>
        <w:pStyle w:val="Heading1"/>
        <w:spacing w:before="0"/>
        <w:ind w:left="0"/>
        <w:jc w:val="both"/>
      </w:pPr>
    </w:p>
    <w:p w14:paraId="05A3F0AC" w14:textId="77777777" w:rsidR="008F1E21" w:rsidRPr="00660223" w:rsidRDefault="00B66174" w:rsidP="000E3B7A">
      <w:pPr>
        <w:pStyle w:val="Heading1"/>
        <w:spacing w:before="0"/>
        <w:ind w:left="0"/>
        <w:jc w:val="both"/>
      </w:pPr>
      <w:r w:rsidRPr="00660223">
        <w:t>PEMBAHASAN</w:t>
      </w:r>
    </w:p>
    <w:p w14:paraId="1441DE7D" w14:textId="77777777" w:rsidR="00CD63A2" w:rsidRPr="0073172E" w:rsidRDefault="00CD63A2" w:rsidP="00CD63A2">
      <w:pPr>
        <w:spacing w:after="0" w:line="240" w:lineRule="auto"/>
        <w:rPr>
          <w:rFonts w:ascii="Times New Roman" w:hAnsi="Times New Roman" w:cs="Times New Roman"/>
          <w:b/>
          <w:lang w:val="id-ID"/>
        </w:rPr>
      </w:pPr>
      <w:r w:rsidRPr="0073172E">
        <w:rPr>
          <w:rFonts w:ascii="Times New Roman" w:hAnsi="Times New Roman" w:cs="Times New Roman"/>
          <w:b/>
          <w:lang w:val="id-ID"/>
        </w:rPr>
        <w:t>Karakteristik Responden</w:t>
      </w:r>
    </w:p>
    <w:p w14:paraId="1F95CEEC" w14:textId="67E9A36D" w:rsidR="00CD63A2" w:rsidRPr="0073172E" w:rsidRDefault="00CD63A2" w:rsidP="00CD63A2">
      <w:pPr>
        <w:spacing w:after="0" w:line="240" w:lineRule="auto"/>
        <w:jc w:val="both"/>
        <w:rPr>
          <w:rFonts w:ascii="Times New Roman" w:hAnsi="Times New Roman" w:cs="Times New Roman"/>
          <w:lang w:val="id-ID"/>
        </w:rPr>
      </w:pPr>
      <w:r w:rsidRPr="0073172E">
        <w:rPr>
          <w:rFonts w:ascii="Times New Roman" w:hAnsi="Times New Roman" w:cs="Times New Roman"/>
          <w:lang w:val="id-ID"/>
        </w:rPr>
        <w:t>Hasil penelitian ini menunjukkan bahwa masyarakat di Desa Johorejo Kecamatan Gemuh Kabupaten Kendal usia</w:t>
      </w:r>
      <w:r w:rsidRPr="0073172E">
        <w:rPr>
          <w:rFonts w:ascii="Times New Roman" w:hAnsi="Times New Roman" w:cs="Times New Roman"/>
          <w:lang w:val="en-GB"/>
        </w:rPr>
        <w:t xml:space="preserve"> </w:t>
      </w:r>
      <w:r w:rsidRPr="0073172E">
        <w:rPr>
          <w:rFonts w:ascii="Times New Roman" w:hAnsi="Times New Roman" w:cs="Times New Roman"/>
          <w:lang w:val="id-ID"/>
        </w:rPr>
        <w:t xml:space="preserve">rata-rata 28,7 tahun, nilai median </w:t>
      </w:r>
      <w:r w:rsidRPr="0073172E">
        <w:rPr>
          <w:rFonts w:ascii="Times New Roman" w:hAnsi="Times New Roman" w:cs="Times New Roman"/>
          <w:lang w:val="en-GB"/>
        </w:rPr>
        <w:t>2</w:t>
      </w:r>
      <w:r w:rsidRPr="0073172E">
        <w:rPr>
          <w:rFonts w:ascii="Times New Roman" w:hAnsi="Times New Roman" w:cs="Times New Roman"/>
          <w:lang w:val="id-ID"/>
        </w:rPr>
        <w:t>8</w:t>
      </w:r>
      <w:r w:rsidRPr="0073172E">
        <w:rPr>
          <w:rFonts w:ascii="Times New Roman" w:hAnsi="Times New Roman" w:cs="Times New Roman"/>
          <w:lang w:val="en-GB"/>
        </w:rPr>
        <w:t xml:space="preserve"> </w:t>
      </w:r>
      <w:proofErr w:type="spellStart"/>
      <w:r w:rsidRPr="0073172E">
        <w:rPr>
          <w:rFonts w:ascii="Times New Roman" w:hAnsi="Times New Roman" w:cs="Times New Roman"/>
          <w:lang w:val="en-GB"/>
        </w:rPr>
        <w:t>tahun</w:t>
      </w:r>
      <w:proofErr w:type="spellEnd"/>
      <w:r w:rsidRPr="0073172E">
        <w:rPr>
          <w:rFonts w:ascii="Times New Roman" w:hAnsi="Times New Roman" w:cs="Times New Roman"/>
          <w:lang w:val="en-GB"/>
        </w:rPr>
        <w:t xml:space="preserve">, </w:t>
      </w:r>
      <w:proofErr w:type="spellStart"/>
      <w:r w:rsidRPr="0073172E">
        <w:rPr>
          <w:rFonts w:ascii="Times New Roman" w:hAnsi="Times New Roman" w:cs="Times New Roman"/>
          <w:lang w:val="en-GB"/>
        </w:rPr>
        <w:t>usia</w:t>
      </w:r>
      <w:proofErr w:type="spellEnd"/>
      <w:r w:rsidRPr="0073172E">
        <w:rPr>
          <w:rFonts w:ascii="Times New Roman" w:hAnsi="Times New Roman" w:cs="Times New Roman"/>
          <w:lang w:val="en-GB"/>
        </w:rPr>
        <w:t xml:space="preserve"> </w:t>
      </w:r>
      <w:proofErr w:type="spellStart"/>
      <w:r w:rsidRPr="0073172E">
        <w:rPr>
          <w:rFonts w:ascii="Times New Roman" w:hAnsi="Times New Roman" w:cs="Times New Roman"/>
          <w:lang w:val="en-GB"/>
        </w:rPr>
        <w:t>terendah</w:t>
      </w:r>
      <w:proofErr w:type="spellEnd"/>
      <w:r w:rsidRPr="0073172E">
        <w:rPr>
          <w:rFonts w:ascii="Times New Roman" w:hAnsi="Times New Roman" w:cs="Times New Roman"/>
          <w:lang w:val="en-GB"/>
        </w:rPr>
        <w:t xml:space="preserve"> </w:t>
      </w:r>
      <w:r w:rsidRPr="0073172E">
        <w:rPr>
          <w:rFonts w:ascii="Times New Roman" w:hAnsi="Times New Roman" w:cs="Times New Roman"/>
          <w:lang w:val="id-ID"/>
        </w:rPr>
        <w:t>22</w:t>
      </w:r>
      <w:r w:rsidRPr="0073172E">
        <w:rPr>
          <w:rFonts w:ascii="Times New Roman" w:hAnsi="Times New Roman" w:cs="Times New Roman"/>
          <w:lang w:val="en-GB"/>
        </w:rPr>
        <w:t xml:space="preserve"> </w:t>
      </w:r>
      <w:proofErr w:type="spellStart"/>
      <w:r w:rsidRPr="0073172E">
        <w:rPr>
          <w:rFonts w:ascii="Times New Roman" w:hAnsi="Times New Roman" w:cs="Times New Roman"/>
          <w:lang w:val="en-GB"/>
        </w:rPr>
        <w:t>tahun</w:t>
      </w:r>
      <w:proofErr w:type="spellEnd"/>
      <w:r w:rsidRPr="0073172E">
        <w:rPr>
          <w:rFonts w:ascii="Times New Roman" w:hAnsi="Times New Roman" w:cs="Times New Roman"/>
          <w:lang w:val="en-GB"/>
        </w:rPr>
        <w:t xml:space="preserve"> dan </w:t>
      </w:r>
      <w:proofErr w:type="spellStart"/>
      <w:r w:rsidRPr="0073172E">
        <w:rPr>
          <w:rFonts w:ascii="Times New Roman" w:hAnsi="Times New Roman" w:cs="Times New Roman"/>
          <w:lang w:val="en-GB"/>
        </w:rPr>
        <w:t>tertinggi</w:t>
      </w:r>
      <w:proofErr w:type="spellEnd"/>
      <w:r w:rsidRPr="0073172E">
        <w:rPr>
          <w:rFonts w:ascii="Times New Roman" w:hAnsi="Times New Roman" w:cs="Times New Roman"/>
          <w:lang w:val="en-GB"/>
        </w:rPr>
        <w:t xml:space="preserve"> 3</w:t>
      </w:r>
      <w:r w:rsidRPr="0073172E">
        <w:rPr>
          <w:rFonts w:ascii="Times New Roman" w:hAnsi="Times New Roman" w:cs="Times New Roman"/>
          <w:lang w:val="id-ID"/>
        </w:rPr>
        <w:t>7</w:t>
      </w:r>
      <w:r w:rsidRPr="0073172E">
        <w:rPr>
          <w:rFonts w:ascii="Times New Roman" w:hAnsi="Times New Roman" w:cs="Times New Roman"/>
          <w:lang w:val="en-GB"/>
        </w:rPr>
        <w:t xml:space="preserve"> </w:t>
      </w:r>
      <w:proofErr w:type="spellStart"/>
      <w:r w:rsidRPr="0073172E">
        <w:rPr>
          <w:rFonts w:ascii="Times New Roman" w:hAnsi="Times New Roman" w:cs="Times New Roman"/>
          <w:lang w:val="en-GB"/>
        </w:rPr>
        <w:t>tahun</w:t>
      </w:r>
      <w:proofErr w:type="spellEnd"/>
      <w:r w:rsidRPr="0073172E">
        <w:rPr>
          <w:rFonts w:ascii="Times New Roman" w:hAnsi="Times New Roman" w:cs="Times New Roman"/>
          <w:lang w:val="id-ID"/>
        </w:rPr>
        <w:t>.</w:t>
      </w:r>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Usia</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adalah</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umur</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individu</w:t>
      </w:r>
      <w:proofErr w:type="spellEnd"/>
      <w:r w:rsidRPr="0073172E">
        <w:rPr>
          <w:rFonts w:ascii="Times New Roman" w:hAnsi="Times New Roman" w:cs="Times New Roman"/>
          <w:lang w:val="en-ID"/>
        </w:rPr>
        <w:t xml:space="preserve"> yang </w:t>
      </w:r>
      <w:proofErr w:type="spellStart"/>
      <w:r w:rsidRPr="0073172E">
        <w:rPr>
          <w:rFonts w:ascii="Times New Roman" w:hAnsi="Times New Roman" w:cs="Times New Roman"/>
          <w:lang w:val="en-ID"/>
        </w:rPr>
        <w:t>terhitung</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saat</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lahir</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sampai</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berulang</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tahun</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semakin</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cukup</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umur</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tingkat</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kematangan</w:t>
      </w:r>
      <w:proofErr w:type="spellEnd"/>
      <w:r w:rsidRPr="0073172E">
        <w:rPr>
          <w:rFonts w:ascii="Times New Roman" w:hAnsi="Times New Roman" w:cs="Times New Roman"/>
          <w:lang w:val="en-ID"/>
        </w:rPr>
        <w:t xml:space="preserve"> dan </w:t>
      </w:r>
      <w:proofErr w:type="spellStart"/>
      <w:r w:rsidRPr="0073172E">
        <w:rPr>
          <w:rFonts w:ascii="Times New Roman" w:hAnsi="Times New Roman" w:cs="Times New Roman"/>
          <w:lang w:val="en-ID"/>
        </w:rPr>
        <w:t>kekuatan</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seseorang</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akan</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semakin</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matang</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dalam</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mengambil</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tindakan</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Wawan</w:t>
      </w:r>
      <w:proofErr w:type="spellEnd"/>
      <w:r w:rsidRPr="0073172E">
        <w:rPr>
          <w:rFonts w:ascii="Times New Roman" w:hAnsi="Times New Roman" w:cs="Times New Roman"/>
          <w:lang w:val="en-ID"/>
        </w:rPr>
        <w:t xml:space="preserve"> &amp; Dewi, 2010). </w:t>
      </w:r>
      <w:r w:rsidRPr="0073172E">
        <w:rPr>
          <w:rFonts w:ascii="Times New Roman" w:hAnsi="Times New Roman" w:cs="Times New Roman"/>
          <w:lang w:val="id-ID"/>
        </w:rPr>
        <w:t>Usia bukan menjadi faktor penghambat sumber informasi masyarakat di desa Johorejo  untuk mendapatkan pengetahuan mengenai pencegahan Covid-19, karena masyarakat dengan kategori umur yang berbeda tersebut memungkinkan untuk memiliki keaktifan dan keterpaparan informasi yang sama (Nurmala, dkk, 2018).</w:t>
      </w:r>
      <w:r w:rsidR="00CD214D">
        <w:rPr>
          <w:rFonts w:ascii="Times New Roman" w:hAnsi="Times New Roman" w:cs="Times New Roman"/>
        </w:rPr>
        <w:t xml:space="preserve"> </w:t>
      </w:r>
      <w:r w:rsidRPr="0073172E">
        <w:rPr>
          <w:rFonts w:ascii="Times New Roman" w:hAnsi="Times New Roman" w:cs="Times New Roman"/>
          <w:lang w:val="id-ID"/>
        </w:rPr>
        <w:t>Hasil penelitian ini menunjukkan bahwa karakteristik responden sebagian besar berjenis kelamin perempuan sebanyak 8 (53,3%). Setiap penyakit dapat menyerang individu baik laki-laki maupun perempuan,tetapi beberapa penyakit menunjukkan adanya kecenderungan terjadi pada laki-laki atau perempuan yang disebabkan adanya perbedaan pekerjaan, kebiasaan hidup, genetika, atau kondisi fisiologis yang terdapat pada laki-laki dan perempuan (Eko, 2002).</w:t>
      </w:r>
      <w:r w:rsidR="00D1516D">
        <w:rPr>
          <w:rFonts w:ascii="Times New Roman" w:hAnsi="Times New Roman" w:cs="Times New Roman"/>
        </w:rPr>
        <w:t xml:space="preserve"> </w:t>
      </w:r>
      <w:r w:rsidRPr="0073172E">
        <w:rPr>
          <w:rFonts w:ascii="Times New Roman" w:hAnsi="Times New Roman" w:cs="Times New Roman"/>
          <w:lang w:val="id-ID"/>
        </w:rPr>
        <w:t>Hasil penelitian menunjukkan bahwa masyarakat dengan jenis kelamin perempuan cenderung memiliki pengetahuan yang lebih baik tentang pencegahan Covid-19 jika dibandingkan dengan laki-laki. Hal ini disebabkan karena masyarakat dengan jenis kelamin perempuan memiliki lebih banyak waktu untuk membaca atau berdiskusi dengan lingkungannya terkait pencegahan Covid-19.</w:t>
      </w:r>
    </w:p>
    <w:p w14:paraId="512FF572" w14:textId="77777777" w:rsidR="00CD63A2" w:rsidRPr="0073172E" w:rsidRDefault="00CD63A2" w:rsidP="00CD63A2">
      <w:pPr>
        <w:spacing w:after="0" w:line="240" w:lineRule="auto"/>
        <w:jc w:val="both"/>
        <w:rPr>
          <w:rFonts w:ascii="Times New Roman" w:hAnsi="Times New Roman" w:cs="Times New Roman"/>
          <w:lang w:val="id-ID"/>
        </w:rPr>
      </w:pPr>
    </w:p>
    <w:p w14:paraId="64E4762E" w14:textId="7BF6CB44" w:rsidR="00CD63A2" w:rsidRPr="0073172E" w:rsidRDefault="00CD63A2" w:rsidP="00CD63A2">
      <w:pPr>
        <w:spacing w:after="0" w:line="240" w:lineRule="auto"/>
        <w:jc w:val="both"/>
        <w:rPr>
          <w:rFonts w:ascii="Times New Roman" w:hAnsi="Times New Roman" w:cs="Times New Roman"/>
          <w:lang w:val="id-ID"/>
        </w:rPr>
      </w:pPr>
      <w:r w:rsidRPr="0073172E">
        <w:rPr>
          <w:rFonts w:ascii="Times New Roman" w:hAnsi="Times New Roman" w:cs="Times New Roman"/>
          <w:lang w:val="id-ID"/>
        </w:rPr>
        <w:t>Hasil penelitian ini menunjukkan bahwa tingkat pendidikan responden sebagian besar berpendidikan SMA sebanyak 12  (80,0%) responden. Responden yang berpendidikan SMA sebagian besar memiliki tingkat pengetahuan dan kepatuhan lebih baik daripada responden yang hanya tamatan SMP ke bawah. Dengan kata lain, seseorang dengan tingkat pendidikan yang lebih tinggi akan memiliki kecenderungan akan selalu taat dan patuh pada penerapan protokol kesehatan mengingat pengetahuan yang dimilikinya terkait bahaya Covid-19 dan informasi mengenai pengendalian penyebaran Covid-19.</w:t>
      </w:r>
      <w:r w:rsidR="00CD214D">
        <w:rPr>
          <w:rFonts w:ascii="Times New Roman" w:hAnsi="Times New Roman" w:cs="Times New Roman"/>
        </w:rPr>
        <w:t xml:space="preserve"> </w:t>
      </w:r>
      <w:r w:rsidRPr="0073172E">
        <w:rPr>
          <w:rFonts w:ascii="Times New Roman" w:hAnsi="Times New Roman" w:cs="Times New Roman"/>
          <w:lang w:val="id-ID"/>
        </w:rPr>
        <w:t>Hasil penelitian ini menunjukkan bahwa responden sebagian besar bekerja sebanyak 13 (86,7%). Pekerjaan berkontribusi terhadap pengetahuan dan perilaku masyarakat, karena seseorang yang telah bekerja memiliki pengalaman yang luas dan pengalaman yang lebih dibandingkan dengan orang yang tidak bekerja dan seseorang individu akan melakukan sesuatu tindakan berdasarkan pengalamannya. Seorang pekerja memiliki pengalaman informasi dan kemampuan adaptasi yang lebih baik di bandingkan dengan orang yang tidak bekerja. Seseorang yang bekerja  memiliki pengalaman yang luas dan pengalaman yang lebih dibandingkan dengan orang yang tidak bekerja (Purwanto, 2010).</w:t>
      </w:r>
    </w:p>
    <w:p w14:paraId="2B96A3E5" w14:textId="77777777" w:rsidR="00CD63A2" w:rsidRPr="0073172E" w:rsidRDefault="00CD63A2" w:rsidP="00CD63A2">
      <w:pPr>
        <w:spacing w:after="0" w:line="240" w:lineRule="auto"/>
        <w:jc w:val="both"/>
        <w:rPr>
          <w:rFonts w:ascii="Times New Roman" w:hAnsi="Times New Roman" w:cs="Times New Roman"/>
          <w:lang w:val="id-ID"/>
        </w:rPr>
      </w:pPr>
    </w:p>
    <w:p w14:paraId="4D1A5238" w14:textId="77777777" w:rsidR="00CD63A2" w:rsidRPr="0073172E" w:rsidRDefault="00CD63A2" w:rsidP="00CD63A2">
      <w:pPr>
        <w:spacing w:after="0" w:line="240" w:lineRule="auto"/>
        <w:jc w:val="both"/>
        <w:rPr>
          <w:rFonts w:ascii="Times New Roman" w:hAnsi="Times New Roman" w:cs="Times New Roman"/>
          <w:lang w:val="id-ID"/>
        </w:rPr>
      </w:pPr>
      <w:r w:rsidRPr="0073172E">
        <w:rPr>
          <w:rFonts w:ascii="Times New Roman" w:hAnsi="Times New Roman" w:cs="Times New Roman"/>
          <w:b/>
          <w:lang w:val="id-ID"/>
        </w:rPr>
        <w:t>Tingkat Pengetahuan</w:t>
      </w:r>
    </w:p>
    <w:p w14:paraId="3F6F294A" w14:textId="33550524" w:rsidR="00CD63A2" w:rsidRPr="0073172E" w:rsidRDefault="00CD63A2" w:rsidP="00CD63A2">
      <w:pPr>
        <w:spacing w:after="0" w:line="240" w:lineRule="auto"/>
        <w:jc w:val="both"/>
        <w:rPr>
          <w:rFonts w:ascii="Times New Roman" w:hAnsi="Times New Roman" w:cs="Times New Roman"/>
          <w:lang w:val="id-ID"/>
        </w:rPr>
      </w:pPr>
      <w:r w:rsidRPr="0073172E">
        <w:rPr>
          <w:rFonts w:ascii="Times New Roman" w:hAnsi="Times New Roman" w:cs="Times New Roman"/>
          <w:lang w:val="id-ID"/>
        </w:rPr>
        <w:t>Hasil penelitian menunjukkan bahwa pengetahuan masyarakat tentang virus corona sebagian besar cukup sebanyak 8 (53,3%) responden. Hal ini menunjukkan bahwa masyarakat telah cukup memahami  tentang  Covid-19. Pemahaman masyarakat tentang covid-19 diperoleh dari sumber informasi baik dari media televisi, media sosial dan sebagainya. Saat ini informasi tentang covid-19 mudah diperoleh karena kasus covid-19 sedng hangat-hangatnya dibahas.</w:t>
      </w:r>
      <w:r w:rsidR="00CD214D">
        <w:rPr>
          <w:rFonts w:ascii="Times New Roman" w:hAnsi="Times New Roman" w:cs="Times New Roman"/>
        </w:rPr>
        <w:t xml:space="preserve"> </w:t>
      </w:r>
      <w:r w:rsidRPr="0073172E">
        <w:rPr>
          <w:rFonts w:ascii="Times New Roman" w:hAnsi="Times New Roman" w:cs="Times New Roman"/>
          <w:lang w:val="id-ID"/>
        </w:rPr>
        <w:t>Pengetahuan adalah suatu hasil dari rasa ingin tahu melalui proses sensoris, terutama pada mata dan telinga terhadap objek tertentu. Pengetahuan juga merupakan domain terpenting dalam terbentuknya perilaku (Donsu, 2017). Pengetahuan yang yang harus dimiliki oleh masyarakat dengan baik dan benar saat ini dalam mengurangi penyebaran atau penularan covid-19 adalah mencakup pengetahuan tentang pengertian, penyebab, tanda dan gejala serta cara penularan dan pencegahan, dan pengobatan Covid-19 (Media, 2012). Pengetahuan dan kepatuhan memiliki hubungan yang positif. Istilah kepatuhan yang digunakan adalah untuk menggambarkan perilaku (Sari dan Atiqoh, 2020). Dalam hal ini kepatuhan protokol kesehatan selama pandemi covid-19.</w:t>
      </w:r>
      <w:r w:rsidR="00CD214D">
        <w:rPr>
          <w:rFonts w:ascii="Times New Roman" w:hAnsi="Times New Roman" w:cs="Times New Roman"/>
        </w:rPr>
        <w:t xml:space="preserve"> </w:t>
      </w:r>
      <w:r w:rsidRPr="0073172E">
        <w:rPr>
          <w:rFonts w:ascii="Times New Roman" w:hAnsi="Times New Roman" w:cs="Times New Roman"/>
          <w:lang w:val="id-ID"/>
        </w:rPr>
        <w:t>Pengetahuan tentang covid-19 kategori cukup, hal ini  dapat terjadi karena dipengaruhi oleh tingkat pendidikan. Penelitian Yanti dkk (2020) menyatakan bahwa tingkat pengetahuan yang tinggi ini juga didukung dengan  tingkat pendidikan. Diharapkan semakin tinggi pendidikan seseorang maka akan semakin mudah untuk mendapatkan akses informasi tentang suatu permasalahan dalam hal ini termasuk permasalahan kesehatan.  Pengetahuan masyarakat mengenai pencegahan penularan corona mempunyai peran yang penting dalam hal antisipas kejadian berulang. Masyarakat mesti  mempelajari, mengenal serta memahami berbagai aspek dari jenis penyakit corona termasuk penyebab, tanda dan gejala, pencetus serta penatalaksanaannya. Suatu pengetahuan punya keterkaitan yang erat terhadap suatu keputusan yang akan diambilnya, karena seseorang menentukan pilihan berdasarkan landasan dari pengetahuan yang dimilikinya (Prihantana &amp; Wahyuningsih, 2016).</w:t>
      </w:r>
    </w:p>
    <w:p w14:paraId="268FC431" w14:textId="77777777" w:rsidR="00CD63A2" w:rsidRPr="0073172E" w:rsidRDefault="00CD63A2" w:rsidP="00CD63A2">
      <w:pPr>
        <w:spacing w:after="0" w:line="240" w:lineRule="auto"/>
        <w:jc w:val="both"/>
        <w:rPr>
          <w:rFonts w:ascii="Times New Roman" w:hAnsi="Times New Roman" w:cs="Times New Roman"/>
          <w:lang w:val="id-ID"/>
        </w:rPr>
      </w:pPr>
    </w:p>
    <w:p w14:paraId="74664A23" w14:textId="77777777" w:rsidR="00CD63A2" w:rsidRPr="0073172E" w:rsidRDefault="00CD63A2" w:rsidP="00CD63A2">
      <w:pPr>
        <w:spacing w:after="0" w:line="240" w:lineRule="auto"/>
        <w:jc w:val="both"/>
        <w:rPr>
          <w:rFonts w:ascii="Times New Roman" w:hAnsi="Times New Roman" w:cs="Times New Roman"/>
          <w:lang w:val="id-ID"/>
        </w:rPr>
      </w:pPr>
      <w:r w:rsidRPr="0073172E">
        <w:rPr>
          <w:rFonts w:ascii="Times New Roman" w:hAnsi="Times New Roman" w:cs="Times New Roman"/>
          <w:b/>
          <w:lang w:val="id-ID"/>
        </w:rPr>
        <w:t>Kepatuhan Protokol kesehatan</w:t>
      </w:r>
    </w:p>
    <w:p w14:paraId="575D3D42" w14:textId="1B455B8D" w:rsidR="00CD63A2" w:rsidRPr="0073172E" w:rsidRDefault="00CD63A2" w:rsidP="00CD63A2">
      <w:pPr>
        <w:spacing w:after="0" w:line="240" w:lineRule="auto"/>
        <w:jc w:val="both"/>
        <w:rPr>
          <w:rFonts w:ascii="Times New Roman" w:hAnsi="Times New Roman" w:cs="Times New Roman"/>
          <w:lang w:val="id-ID"/>
        </w:rPr>
      </w:pPr>
      <w:r w:rsidRPr="0073172E">
        <w:rPr>
          <w:rFonts w:ascii="Times New Roman" w:hAnsi="Times New Roman" w:cs="Times New Roman"/>
          <w:lang w:val="id-ID"/>
        </w:rPr>
        <w:t xml:space="preserve">Hasil penelitian menunjukkan bahwa kepatuhan protokol kesehatan selama pandemi covid-19 sebagian besar patuh </w:t>
      </w:r>
      <w:proofErr w:type="spellStart"/>
      <w:r w:rsidRPr="0073172E">
        <w:rPr>
          <w:rFonts w:ascii="Times New Roman" w:hAnsi="Times New Roman" w:cs="Times New Roman"/>
        </w:rPr>
        <w:t>sebanyak</w:t>
      </w:r>
      <w:proofErr w:type="spellEnd"/>
      <w:r w:rsidRPr="0073172E">
        <w:rPr>
          <w:rFonts w:ascii="Times New Roman" w:hAnsi="Times New Roman" w:cs="Times New Roman"/>
        </w:rPr>
        <w:t xml:space="preserve"> </w:t>
      </w:r>
      <w:r w:rsidRPr="0073172E">
        <w:rPr>
          <w:rFonts w:ascii="Times New Roman" w:hAnsi="Times New Roman" w:cs="Times New Roman"/>
          <w:lang w:val="id-ID"/>
        </w:rPr>
        <w:t>2</w:t>
      </w:r>
      <w:r w:rsidRPr="0073172E">
        <w:rPr>
          <w:rFonts w:ascii="Times New Roman" w:hAnsi="Times New Roman" w:cs="Times New Roman"/>
        </w:rPr>
        <w:t xml:space="preserve"> (</w:t>
      </w:r>
      <w:r w:rsidRPr="0073172E">
        <w:rPr>
          <w:rFonts w:ascii="Times New Roman" w:hAnsi="Times New Roman" w:cs="Times New Roman"/>
          <w:lang w:val="id-ID"/>
        </w:rPr>
        <w:t>13</w:t>
      </w:r>
      <w:r w:rsidRPr="0073172E">
        <w:rPr>
          <w:rFonts w:ascii="Times New Roman" w:hAnsi="Times New Roman" w:cs="Times New Roman"/>
        </w:rPr>
        <w:t>,</w:t>
      </w:r>
      <w:r w:rsidRPr="0073172E">
        <w:rPr>
          <w:rFonts w:ascii="Times New Roman" w:hAnsi="Times New Roman" w:cs="Times New Roman"/>
          <w:lang w:val="id-ID"/>
        </w:rPr>
        <w:t>3</w:t>
      </w:r>
      <w:r w:rsidRPr="0073172E">
        <w:rPr>
          <w:rFonts w:ascii="Times New Roman" w:hAnsi="Times New Roman" w:cs="Times New Roman"/>
        </w:rPr>
        <w:t xml:space="preserve">%) </w:t>
      </w:r>
      <w:proofErr w:type="spellStart"/>
      <w:r w:rsidRPr="0073172E">
        <w:rPr>
          <w:rFonts w:ascii="Times New Roman" w:hAnsi="Times New Roman" w:cs="Times New Roman"/>
        </w:rPr>
        <w:t>responden</w:t>
      </w:r>
      <w:proofErr w:type="spellEnd"/>
      <w:r w:rsidRPr="0073172E">
        <w:rPr>
          <w:rFonts w:ascii="Times New Roman" w:hAnsi="Times New Roman" w:cs="Times New Roman"/>
          <w:lang w:val="id-ID"/>
        </w:rPr>
        <w:t>. Disampaikan oleh Kementerian Kesehatan bahwa 75% penularan virus covid adalah melalui percikan air ludah pada benda (kemenkes, 2020). Dalam penelitian ini didapatkan sebagian besar responden sudah patuh melakukan protokol kesehatan. Protokol kesehatan covid-19 menurut WHO seperti memakai masker, mencuci tangan, menjaga jarak, menjauhi kerumunan dan membatasi mobilisasi dan interaksi (Nurislaminingsih, 2020).</w:t>
      </w:r>
      <w:r w:rsidR="00CD214D">
        <w:rPr>
          <w:rFonts w:ascii="Times New Roman" w:hAnsi="Times New Roman" w:cs="Times New Roman"/>
        </w:rPr>
        <w:t xml:space="preserve"> </w:t>
      </w:r>
      <w:r w:rsidRPr="0073172E">
        <w:rPr>
          <w:rFonts w:ascii="Times New Roman" w:hAnsi="Times New Roman" w:cs="Times New Roman"/>
          <w:lang w:val="id-ID"/>
        </w:rPr>
        <w:t>Pada</w:t>
      </w:r>
      <w:r w:rsidR="00CD214D">
        <w:rPr>
          <w:rFonts w:ascii="Times New Roman" w:hAnsi="Times New Roman" w:cs="Times New Roman"/>
        </w:rPr>
        <w:t xml:space="preserve"> </w:t>
      </w:r>
      <w:r w:rsidRPr="0073172E">
        <w:rPr>
          <w:rFonts w:ascii="Times New Roman" w:hAnsi="Times New Roman" w:cs="Times New Roman"/>
          <w:lang w:val="id-ID"/>
        </w:rPr>
        <w:t xml:space="preserve">penelitian ini terdapat 2 responden yang kategori tidak patuh protokol kesehatan. Ketidakpatuhan tersebut karena responden tidak menjauhi kerumunan dan tidak membatasi mobilisasi dan interaksi. Untuk itu perlu  ada  kesadaran dari masyarakat sendiri untuk mentaati protokol kesehatan dimasa pandemi Covid-19. Penelitian yang dilakukan oleh Riyadi dan Larasaty (2020) yang menyatakan bahwa sebagian besar masyarakat </w:t>
      </w:r>
      <w:proofErr w:type="spellStart"/>
      <w:r w:rsidRPr="0073172E">
        <w:rPr>
          <w:rFonts w:ascii="Times New Roman" w:hAnsi="Times New Roman" w:cs="Times New Roman"/>
          <w:lang w:val="en-ID"/>
        </w:rPr>
        <w:t>patuh</w:t>
      </w:r>
      <w:proofErr w:type="spellEnd"/>
      <w:r w:rsidRPr="0073172E">
        <w:rPr>
          <w:rFonts w:ascii="Times New Roman" w:hAnsi="Times New Roman" w:cs="Times New Roman"/>
          <w:lang w:val="en-ID"/>
        </w:rPr>
        <w:t xml:space="preserve"> pada </w:t>
      </w:r>
      <w:proofErr w:type="spellStart"/>
      <w:r w:rsidRPr="0073172E">
        <w:rPr>
          <w:rFonts w:ascii="Times New Roman" w:hAnsi="Times New Roman" w:cs="Times New Roman"/>
          <w:lang w:val="en-ID"/>
        </w:rPr>
        <w:t>protokol</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kesehatan</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dalam</w:t>
      </w:r>
      <w:proofErr w:type="spellEnd"/>
      <w:r w:rsidRPr="0073172E">
        <w:rPr>
          <w:rFonts w:ascii="Times New Roman" w:hAnsi="Times New Roman" w:cs="Times New Roman"/>
          <w:lang w:val="id-ID"/>
        </w:rPr>
        <w:t xml:space="preserve"> m</w:t>
      </w:r>
      <w:proofErr w:type="spellStart"/>
      <w:r w:rsidRPr="0073172E">
        <w:rPr>
          <w:rFonts w:ascii="Times New Roman" w:hAnsi="Times New Roman" w:cs="Times New Roman"/>
          <w:lang w:val="en-ID"/>
        </w:rPr>
        <w:t>encegah</w:t>
      </w:r>
      <w:proofErr w:type="spellEnd"/>
      <w:r w:rsidRPr="0073172E">
        <w:rPr>
          <w:rFonts w:ascii="Times New Roman" w:hAnsi="Times New Roman" w:cs="Times New Roman"/>
          <w:lang w:val="en-ID"/>
        </w:rPr>
        <w:t xml:space="preserve"> </w:t>
      </w:r>
      <w:proofErr w:type="spellStart"/>
      <w:r w:rsidRPr="0073172E">
        <w:rPr>
          <w:rFonts w:ascii="Times New Roman" w:hAnsi="Times New Roman" w:cs="Times New Roman"/>
          <w:lang w:val="en-ID"/>
        </w:rPr>
        <w:t>penyebaran</w:t>
      </w:r>
      <w:proofErr w:type="spellEnd"/>
      <w:r w:rsidRPr="0073172E">
        <w:rPr>
          <w:rFonts w:ascii="Times New Roman" w:hAnsi="Times New Roman" w:cs="Times New Roman"/>
          <w:lang w:val="en-ID"/>
        </w:rPr>
        <w:t xml:space="preserve"> covid-19</w:t>
      </w:r>
      <w:r w:rsidRPr="0073172E">
        <w:rPr>
          <w:rFonts w:ascii="Times New Roman" w:hAnsi="Times New Roman" w:cs="Times New Roman"/>
          <w:lang w:val="id-ID"/>
        </w:rPr>
        <w:t>.</w:t>
      </w:r>
    </w:p>
    <w:p w14:paraId="2F03EF0F" w14:textId="77777777" w:rsidR="00CD63A2" w:rsidRPr="0073172E" w:rsidRDefault="00CD63A2" w:rsidP="00CD63A2">
      <w:pPr>
        <w:spacing w:after="0" w:line="240" w:lineRule="auto"/>
        <w:jc w:val="both"/>
        <w:rPr>
          <w:rFonts w:ascii="Times New Roman" w:hAnsi="Times New Roman" w:cs="Times New Roman"/>
          <w:lang w:val="id-ID"/>
        </w:rPr>
      </w:pPr>
    </w:p>
    <w:p w14:paraId="44F6E35F" w14:textId="77777777" w:rsidR="00CD63A2" w:rsidRPr="0073172E" w:rsidRDefault="00CD63A2" w:rsidP="00CD63A2">
      <w:pPr>
        <w:spacing w:after="0" w:line="240" w:lineRule="auto"/>
        <w:jc w:val="both"/>
        <w:rPr>
          <w:rFonts w:ascii="Times New Roman" w:hAnsi="Times New Roman" w:cs="Times New Roman"/>
          <w:lang w:val="id-ID"/>
        </w:rPr>
      </w:pPr>
      <w:r w:rsidRPr="0073172E">
        <w:rPr>
          <w:rFonts w:ascii="Times New Roman" w:hAnsi="Times New Roman" w:cs="Times New Roman"/>
          <w:b/>
          <w:lang w:val="id-ID"/>
        </w:rPr>
        <w:t>Hubungan tingkat pengetahuan masyarakat terhadap kepatuhan protokol kesehatan</w:t>
      </w:r>
    </w:p>
    <w:p w14:paraId="481E60EB" w14:textId="5A64D616" w:rsidR="00CD63A2" w:rsidRPr="0073172E" w:rsidRDefault="00CD63A2" w:rsidP="00CD63A2">
      <w:pPr>
        <w:spacing w:after="0" w:line="240" w:lineRule="auto"/>
        <w:jc w:val="both"/>
        <w:rPr>
          <w:rFonts w:ascii="Times New Roman" w:hAnsi="Times New Roman" w:cs="Times New Roman"/>
          <w:lang w:val="id-ID"/>
        </w:rPr>
      </w:pPr>
      <w:r w:rsidRPr="0073172E">
        <w:rPr>
          <w:rFonts w:ascii="Times New Roman" w:hAnsi="Times New Roman" w:cs="Times New Roman"/>
          <w:lang w:val="id-ID"/>
        </w:rPr>
        <w:t>Hasil uji statistik menunjukan bahwa tingkat pengetahuan masyarakat memiliki hubungan yang signifikan terhadap  kepatuhan protokol kesehatan (p-value = 0.024). Hasil penelitian ini sejalan dengan hasil penelitian Saputra dan Simbolon  (2020) tentang hubungan tingkat pengetahuan tentang Covid19 terhadap kepatuhan program lockdown untuk mengurangi penyebaran Covid-19. Hasil penelitiannya menyatakan bahwa ada hubungan positif dan signifikan  tingkat pengetahuan tentang Covid19 terhadap kepatuhan program lockdown untuk mengurangi penyebaran Covid-19.</w:t>
      </w:r>
      <w:r w:rsidR="00CD214D">
        <w:rPr>
          <w:rFonts w:ascii="Times New Roman" w:hAnsi="Times New Roman" w:cs="Times New Roman"/>
        </w:rPr>
        <w:t xml:space="preserve"> </w:t>
      </w:r>
      <w:r w:rsidRPr="0073172E">
        <w:rPr>
          <w:rFonts w:ascii="Times New Roman" w:hAnsi="Times New Roman" w:cs="Times New Roman"/>
          <w:lang w:val="id-ID"/>
        </w:rPr>
        <w:t xml:space="preserve">Pengetahuan seseorang terhadap objek mempunyai intensitas atau tingkat yang berbeda-beda mulai dari tahu </w:t>
      </w:r>
      <w:r w:rsidRPr="0073172E">
        <w:rPr>
          <w:rFonts w:ascii="Times New Roman" w:hAnsi="Times New Roman" w:cs="Times New Roman"/>
          <w:i/>
          <w:lang w:val="id-ID"/>
        </w:rPr>
        <w:t>(know),</w:t>
      </w:r>
      <w:r w:rsidRPr="0073172E">
        <w:rPr>
          <w:rFonts w:ascii="Times New Roman" w:hAnsi="Times New Roman" w:cs="Times New Roman"/>
          <w:lang w:val="id-ID"/>
        </w:rPr>
        <w:t xml:space="preserve"> memahami </w:t>
      </w:r>
      <w:r w:rsidRPr="0073172E">
        <w:rPr>
          <w:rFonts w:ascii="Times New Roman" w:hAnsi="Times New Roman" w:cs="Times New Roman"/>
          <w:i/>
          <w:lang w:val="id-ID"/>
        </w:rPr>
        <w:t>(comprehension),</w:t>
      </w:r>
      <w:r w:rsidRPr="0073172E">
        <w:rPr>
          <w:rFonts w:ascii="Times New Roman" w:hAnsi="Times New Roman" w:cs="Times New Roman"/>
          <w:lang w:val="id-ID"/>
        </w:rPr>
        <w:t xml:space="preserve"> aplikasi </w:t>
      </w:r>
      <w:r w:rsidRPr="0073172E">
        <w:rPr>
          <w:rFonts w:ascii="Times New Roman" w:hAnsi="Times New Roman" w:cs="Times New Roman"/>
          <w:i/>
          <w:lang w:val="id-ID"/>
        </w:rPr>
        <w:t>(application),</w:t>
      </w:r>
      <w:r w:rsidRPr="0073172E">
        <w:rPr>
          <w:rFonts w:ascii="Times New Roman" w:hAnsi="Times New Roman" w:cs="Times New Roman"/>
          <w:lang w:val="id-ID"/>
        </w:rPr>
        <w:t xml:space="preserve"> analisis, syntesis, dan evaluasi. Dari pengalaman dan penelitian terbukti bahwa perilaku yang didasari oleh pengetahuan akan lebih bertahan lama dari pada perilaku yang tidak didasari oleh pengetahuan (Notoatmodjo, 2014). Hasil yang diperoleh menunjukkan ada hubungan antara pengetahuan dengan kepatuhan penerapan protokol kesehatan pada masyarakat desa Johorejo Kecamatan Gemuh. Pengetahuan yang baik tentunya akan membuat masyarakat desa Johorejo Kecamatan Gemuh patuh menerapkan protokol kesehatan dengan baik pula</w:t>
      </w:r>
    </w:p>
    <w:p w14:paraId="13E68FE4" w14:textId="77777777" w:rsidR="004D7B53" w:rsidRDefault="004D7B53" w:rsidP="000E3B7A">
      <w:pPr>
        <w:pStyle w:val="ListParagraph"/>
        <w:ind w:left="0" w:firstLine="0"/>
        <w:rPr>
          <w:sz w:val="24"/>
        </w:rPr>
      </w:pPr>
    </w:p>
    <w:p w14:paraId="58B3ACCC" w14:textId="22222B5F" w:rsidR="008F1E21" w:rsidRPr="00660223" w:rsidRDefault="00476787" w:rsidP="000E3B7A">
      <w:pPr>
        <w:pStyle w:val="ListParagraph"/>
        <w:ind w:left="0" w:firstLine="0"/>
        <w:rPr>
          <w:sz w:val="24"/>
        </w:rPr>
      </w:pPr>
      <w:r w:rsidRPr="00660223">
        <w:rPr>
          <w:sz w:val="24"/>
        </w:rPr>
        <w:t>S</w:t>
      </w:r>
      <w:r w:rsidRPr="00660223">
        <w:rPr>
          <w:b/>
          <w:sz w:val="24"/>
        </w:rPr>
        <w:t>IMPULAN</w:t>
      </w:r>
    </w:p>
    <w:p w14:paraId="1D8E694B" w14:textId="53DCC202" w:rsidR="006A7E79" w:rsidRDefault="00CD63A2" w:rsidP="000E3B7A">
      <w:pPr>
        <w:spacing w:after="0" w:line="240" w:lineRule="auto"/>
        <w:jc w:val="both"/>
        <w:rPr>
          <w:rFonts w:ascii="Times New Roman" w:hAnsi="Times New Roman" w:cs="Times New Roman"/>
        </w:rPr>
      </w:pPr>
      <w:r w:rsidRPr="003D41F6">
        <w:rPr>
          <w:rFonts w:ascii="Times New Roman" w:hAnsi="Times New Roman" w:cs="Times New Roman"/>
          <w:lang w:val="id-ID"/>
        </w:rPr>
        <w:t xml:space="preserve">Kepatuhan protokol kesehatan selama pandemi covid-19 sebagian besar patuh </w:t>
      </w:r>
      <w:proofErr w:type="spellStart"/>
      <w:r w:rsidRPr="003D41F6">
        <w:rPr>
          <w:rFonts w:ascii="Times New Roman" w:hAnsi="Times New Roman" w:cs="Times New Roman"/>
        </w:rPr>
        <w:t>sebanyak</w:t>
      </w:r>
      <w:proofErr w:type="spellEnd"/>
      <w:r w:rsidRPr="003D41F6">
        <w:rPr>
          <w:rFonts w:ascii="Times New Roman" w:hAnsi="Times New Roman" w:cs="Times New Roman"/>
        </w:rPr>
        <w:t xml:space="preserve"> </w:t>
      </w:r>
      <w:r w:rsidRPr="003D41F6">
        <w:rPr>
          <w:rFonts w:ascii="Times New Roman" w:hAnsi="Times New Roman" w:cs="Times New Roman"/>
          <w:lang w:val="id-ID"/>
        </w:rPr>
        <w:t>2</w:t>
      </w:r>
      <w:r w:rsidRPr="003D41F6">
        <w:rPr>
          <w:rFonts w:ascii="Times New Roman" w:hAnsi="Times New Roman" w:cs="Times New Roman"/>
        </w:rPr>
        <w:t xml:space="preserve"> (</w:t>
      </w:r>
      <w:r w:rsidRPr="003D41F6">
        <w:rPr>
          <w:rFonts w:ascii="Times New Roman" w:hAnsi="Times New Roman" w:cs="Times New Roman"/>
          <w:lang w:val="id-ID"/>
        </w:rPr>
        <w:t>13</w:t>
      </w:r>
      <w:r w:rsidRPr="003D41F6">
        <w:rPr>
          <w:rFonts w:ascii="Times New Roman" w:hAnsi="Times New Roman" w:cs="Times New Roman"/>
        </w:rPr>
        <w:t>,</w:t>
      </w:r>
      <w:r w:rsidRPr="003D41F6">
        <w:rPr>
          <w:rFonts w:ascii="Times New Roman" w:hAnsi="Times New Roman" w:cs="Times New Roman"/>
          <w:lang w:val="id-ID"/>
        </w:rPr>
        <w:t>3</w:t>
      </w:r>
      <w:r w:rsidRPr="003D41F6">
        <w:rPr>
          <w:rFonts w:ascii="Times New Roman" w:hAnsi="Times New Roman" w:cs="Times New Roman"/>
        </w:rPr>
        <w:t xml:space="preserve">%) </w:t>
      </w:r>
      <w:proofErr w:type="spellStart"/>
      <w:r w:rsidRPr="003D41F6">
        <w:rPr>
          <w:rFonts w:ascii="Times New Roman" w:hAnsi="Times New Roman" w:cs="Times New Roman"/>
        </w:rPr>
        <w:t>responden</w:t>
      </w:r>
      <w:proofErr w:type="spellEnd"/>
      <w:r w:rsidRPr="003D41F6">
        <w:rPr>
          <w:rFonts w:ascii="Times New Roman" w:hAnsi="Times New Roman" w:cs="Times New Roman"/>
        </w:rPr>
        <w:t>.</w:t>
      </w:r>
      <w:r w:rsidRPr="003D41F6">
        <w:rPr>
          <w:rFonts w:ascii="Times New Roman" w:hAnsi="Times New Roman" w:cs="Times New Roman"/>
          <w:lang w:val="id-ID"/>
        </w:rPr>
        <w:t xml:space="preserve"> Ada hubungan tingkat pengetahuan masyarakat terhadap kepatuhan protokol kesehatan selama pandemi covid-19 dengan p  value sebesar 0,024</w:t>
      </w:r>
      <w:r w:rsidR="003D41F6" w:rsidRPr="003D41F6">
        <w:rPr>
          <w:rFonts w:ascii="Times New Roman" w:hAnsi="Times New Roman" w:cs="Times New Roman"/>
        </w:rPr>
        <w:t>.</w:t>
      </w:r>
    </w:p>
    <w:p w14:paraId="76605239" w14:textId="77777777" w:rsidR="00CD214D" w:rsidRPr="00660223" w:rsidRDefault="00CD214D" w:rsidP="000E3B7A">
      <w:pPr>
        <w:spacing w:after="0" w:line="240" w:lineRule="auto"/>
        <w:jc w:val="both"/>
        <w:rPr>
          <w:rFonts w:ascii="Times New Roman" w:hAnsi="Times New Roman" w:cs="Times New Roman"/>
          <w:b/>
          <w:sz w:val="24"/>
          <w:szCs w:val="24"/>
        </w:rPr>
      </w:pPr>
    </w:p>
    <w:p w14:paraId="6B59562B" w14:textId="77777777" w:rsidR="00607B59" w:rsidRPr="00660223" w:rsidRDefault="00476787" w:rsidP="000E3B7A">
      <w:pPr>
        <w:pStyle w:val="Heading2"/>
        <w:ind w:left="0"/>
        <w:jc w:val="both"/>
        <w:rPr>
          <w:b/>
          <w:lang w:val="id-ID"/>
        </w:rPr>
      </w:pPr>
      <w:r w:rsidRPr="00660223">
        <w:rPr>
          <w:b/>
          <w:lang w:val="id-ID"/>
        </w:rPr>
        <w:t>DAFTAR PUSTAKA</w:t>
      </w:r>
    </w:p>
    <w:p w14:paraId="79DDCD7A" w14:textId="77777777" w:rsidR="00CD63A2" w:rsidRPr="00CF527A" w:rsidRDefault="00CD63A2" w:rsidP="00CC61AC">
      <w:pPr>
        <w:spacing w:line="240" w:lineRule="auto"/>
        <w:ind w:left="567" w:hanging="567"/>
        <w:jc w:val="both"/>
        <w:rPr>
          <w:rFonts w:ascii="Times New Roman" w:hAnsi="Times New Roman" w:cs="Times New Roman"/>
          <w:bCs/>
          <w:sz w:val="24"/>
          <w:szCs w:val="24"/>
        </w:rPr>
      </w:pPr>
      <w:proofErr w:type="spellStart"/>
      <w:r w:rsidRPr="00CF527A">
        <w:rPr>
          <w:rFonts w:ascii="Times New Roman" w:hAnsi="Times New Roman" w:cs="Times New Roman"/>
          <w:bCs/>
          <w:sz w:val="24"/>
          <w:szCs w:val="24"/>
        </w:rPr>
        <w:t>Dinkes</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Kabupaten</w:t>
      </w:r>
      <w:proofErr w:type="spellEnd"/>
      <w:r w:rsidRPr="00CF527A">
        <w:rPr>
          <w:rFonts w:ascii="Times New Roman" w:hAnsi="Times New Roman" w:cs="Times New Roman"/>
          <w:bCs/>
          <w:sz w:val="24"/>
          <w:szCs w:val="24"/>
        </w:rPr>
        <w:t xml:space="preserve"> Kendal, </w:t>
      </w:r>
      <w:r w:rsidRPr="00CF527A">
        <w:rPr>
          <w:rFonts w:ascii="Times New Roman" w:hAnsi="Times New Roman" w:cs="Times New Roman"/>
          <w:bCs/>
          <w:sz w:val="24"/>
          <w:szCs w:val="24"/>
          <w:lang w:val="id-ID"/>
        </w:rPr>
        <w:t>(</w:t>
      </w:r>
      <w:r w:rsidRPr="00CF527A">
        <w:rPr>
          <w:rFonts w:ascii="Times New Roman" w:hAnsi="Times New Roman" w:cs="Times New Roman"/>
          <w:bCs/>
          <w:sz w:val="24"/>
          <w:szCs w:val="24"/>
        </w:rPr>
        <w:t xml:space="preserve">2020). https://www.instagram.com/dinkes.kendal/. </w:t>
      </w:r>
    </w:p>
    <w:p w14:paraId="7A42FF27" w14:textId="77777777" w:rsidR="00CD63A2" w:rsidRPr="00CF527A" w:rsidRDefault="00CD63A2" w:rsidP="00CC61AC">
      <w:pPr>
        <w:spacing w:line="240" w:lineRule="auto"/>
        <w:ind w:left="567" w:hanging="567"/>
        <w:jc w:val="both"/>
        <w:rPr>
          <w:rFonts w:ascii="Times New Roman" w:hAnsi="Times New Roman" w:cs="Times New Roman"/>
          <w:bCs/>
          <w:sz w:val="24"/>
          <w:szCs w:val="24"/>
        </w:rPr>
      </w:pPr>
      <w:proofErr w:type="spellStart"/>
      <w:proofErr w:type="gramStart"/>
      <w:r w:rsidRPr="00CF527A">
        <w:rPr>
          <w:rFonts w:ascii="Times New Roman" w:hAnsi="Times New Roman" w:cs="Times New Roman"/>
          <w:bCs/>
          <w:sz w:val="24"/>
          <w:szCs w:val="24"/>
        </w:rPr>
        <w:t>Donsu</w:t>
      </w:r>
      <w:proofErr w:type="spellEnd"/>
      <w:r w:rsidRPr="00CF527A">
        <w:rPr>
          <w:rFonts w:ascii="Times New Roman" w:hAnsi="Times New Roman" w:cs="Times New Roman"/>
          <w:bCs/>
          <w:sz w:val="24"/>
          <w:szCs w:val="24"/>
        </w:rPr>
        <w:t>,</w:t>
      </w:r>
      <w:r w:rsidRPr="00CF527A">
        <w:rPr>
          <w:rFonts w:ascii="Times New Roman" w:hAnsi="Times New Roman" w:cs="Times New Roman"/>
          <w:bCs/>
          <w:sz w:val="24"/>
          <w:szCs w:val="24"/>
          <w:lang w:val="id-ID"/>
        </w:rPr>
        <w:t>(</w:t>
      </w:r>
      <w:proofErr w:type="gramEnd"/>
      <w:r w:rsidRPr="00CF527A">
        <w:rPr>
          <w:rFonts w:ascii="Times New Roman" w:hAnsi="Times New Roman" w:cs="Times New Roman"/>
          <w:bCs/>
          <w:sz w:val="24"/>
          <w:szCs w:val="24"/>
        </w:rPr>
        <w:t xml:space="preserve">2017). </w:t>
      </w:r>
      <w:proofErr w:type="spellStart"/>
      <w:r w:rsidRPr="00CF527A">
        <w:rPr>
          <w:rFonts w:ascii="Times New Roman" w:hAnsi="Times New Roman" w:cs="Times New Roman"/>
          <w:bCs/>
          <w:sz w:val="24"/>
          <w:szCs w:val="24"/>
        </w:rPr>
        <w:t>Donsu</w:t>
      </w:r>
      <w:proofErr w:type="spellEnd"/>
      <w:r w:rsidRPr="00CF527A">
        <w:rPr>
          <w:rFonts w:ascii="Times New Roman" w:hAnsi="Times New Roman" w:cs="Times New Roman"/>
          <w:bCs/>
          <w:sz w:val="24"/>
          <w:szCs w:val="24"/>
        </w:rPr>
        <w:t xml:space="preserve">, Jenita DT. (2017). </w:t>
      </w:r>
      <w:proofErr w:type="spellStart"/>
      <w:r w:rsidRPr="00CF527A">
        <w:rPr>
          <w:rFonts w:ascii="Times New Roman" w:hAnsi="Times New Roman" w:cs="Times New Roman"/>
          <w:bCs/>
          <w:sz w:val="24"/>
          <w:szCs w:val="24"/>
        </w:rPr>
        <w:t>Psikologi</w:t>
      </w:r>
      <w:proofErr w:type="spellEnd"/>
      <w:r w:rsidRPr="00CF527A">
        <w:rPr>
          <w:rFonts w:ascii="Times New Roman" w:hAnsi="Times New Roman" w:cs="Times New Roman"/>
          <w:bCs/>
          <w:sz w:val="24"/>
          <w:szCs w:val="24"/>
        </w:rPr>
        <w:t xml:space="preserve"> </w:t>
      </w:r>
      <w:proofErr w:type="spellStart"/>
      <w:proofErr w:type="gramStart"/>
      <w:r w:rsidRPr="00CF527A">
        <w:rPr>
          <w:rFonts w:ascii="Times New Roman" w:hAnsi="Times New Roman" w:cs="Times New Roman"/>
          <w:bCs/>
          <w:sz w:val="24"/>
          <w:szCs w:val="24"/>
        </w:rPr>
        <w:t>Keperawatan.Yogyakarta</w:t>
      </w:r>
      <w:proofErr w:type="spellEnd"/>
      <w:r w:rsidRPr="00CF527A">
        <w:rPr>
          <w:rFonts w:ascii="Times New Roman" w:hAnsi="Times New Roman" w:cs="Times New Roman"/>
          <w:bCs/>
          <w:sz w:val="24"/>
          <w:szCs w:val="24"/>
        </w:rPr>
        <w:t xml:space="preserve"> :</w:t>
      </w:r>
      <w:proofErr w:type="gramEnd"/>
      <w:r w:rsidRPr="00CF527A">
        <w:rPr>
          <w:rFonts w:ascii="Times New Roman" w:hAnsi="Times New Roman" w:cs="Times New Roman"/>
          <w:bCs/>
          <w:sz w:val="24"/>
          <w:szCs w:val="24"/>
        </w:rPr>
        <w:t xml:space="preserve"> Pustaka Baru Press</w:t>
      </w:r>
    </w:p>
    <w:p w14:paraId="735C57C5" w14:textId="77777777" w:rsidR="00CD63A2" w:rsidRPr="00CF527A" w:rsidRDefault="00CD63A2" w:rsidP="00CC61AC">
      <w:pPr>
        <w:spacing w:line="240" w:lineRule="auto"/>
        <w:ind w:left="567" w:hanging="567"/>
        <w:jc w:val="both"/>
        <w:rPr>
          <w:rFonts w:ascii="Times New Roman" w:hAnsi="Times New Roman" w:cs="Times New Roman"/>
          <w:bCs/>
          <w:sz w:val="24"/>
          <w:szCs w:val="24"/>
        </w:rPr>
      </w:pPr>
      <w:r w:rsidRPr="00CF527A">
        <w:rPr>
          <w:rFonts w:ascii="Times New Roman" w:hAnsi="Times New Roman" w:cs="Times New Roman"/>
          <w:bCs/>
          <w:sz w:val="24"/>
          <w:szCs w:val="24"/>
        </w:rPr>
        <w:t xml:space="preserve">Eko, </w:t>
      </w:r>
      <w:r w:rsidRPr="00CF527A">
        <w:rPr>
          <w:rFonts w:ascii="Times New Roman" w:hAnsi="Times New Roman" w:cs="Times New Roman"/>
          <w:bCs/>
          <w:sz w:val="24"/>
          <w:szCs w:val="24"/>
          <w:lang w:val="id-ID"/>
        </w:rPr>
        <w:t>(</w:t>
      </w:r>
      <w:r w:rsidRPr="00CF527A">
        <w:rPr>
          <w:rFonts w:ascii="Times New Roman" w:hAnsi="Times New Roman" w:cs="Times New Roman"/>
          <w:bCs/>
          <w:sz w:val="24"/>
          <w:szCs w:val="24"/>
        </w:rPr>
        <w:t>2002</w:t>
      </w:r>
      <w:r w:rsidRPr="00CF527A">
        <w:rPr>
          <w:rFonts w:ascii="Times New Roman" w:hAnsi="Times New Roman" w:cs="Times New Roman"/>
          <w:bCs/>
          <w:sz w:val="24"/>
          <w:szCs w:val="24"/>
          <w:lang w:val="id-ID"/>
        </w:rPr>
        <w:t>)</w:t>
      </w:r>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Biostatistika</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untuk</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Kedokteran</w:t>
      </w:r>
      <w:proofErr w:type="spellEnd"/>
      <w:r w:rsidRPr="00CF527A">
        <w:rPr>
          <w:rFonts w:ascii="Times New Roman" w:hAnsi="Times New Roman" w:cs="Times New Roman"/>
          <w:bCs/>
          <w:sz w:val="24"/>
          <w:szCs w:val="24"/>
        </w:rPr>
        <w:t xml:space="preserve"> dan Kesehatan Masyarakat. Jakarta: </w:t>
      </w:r>
      <w:proofErr w:type="spellStart"/>
      <w:r w:rsidRPr="00CF527A">
        <w:rPr>
          <w:rFonts w:ascii="Times New Roman" w:hAnsi="Times New Roman" w:cs="Times New Roman"/>
          <w:bCs/>
          <w:sz w:val="24"/>
          <w:szCs w:val="24"/>
        </w:rPr>
        <w:t>Penerbit</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Buku</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Kedokteran</w:t>
      </w:r>
      <w:proofErr w:type="spellEnd"/>
      <w:r w:rsidRPr="00CF527A">
        <w:rPr>
          <w:rFonts w:ascii="Times New Roman" w:hAnsi="Times New Roman" w:cs="Times New Roman"/>
          <w:bCs/>
          <w:sz w:val="24"/>
          <w:szCs w:val="24"/>
        </w:rPr>
        <w:t xml:space="preserve"> EGC.</w:t>
      </w:r>
    </w:p>
    <w:p w14:paraId="708F08E6" w14:textId="6E95D158" w:rsidR="00CD63A2" w:rsidRPr="00CF527A" w:rsidRDefault="00CD63A2" w:rsidP="00CC61AC">
      <w:pPr>
        <w:spacing w:line="240" w:lineRule="auto"/>
        <w:ind w:left="567" w:hanging="567"/>
        <w:jc w:val="both"/>
        <w:rPr>
          <w:rFonts w:ascii="Times New Roman" w:hAnsi="Times New Roman" w:cs="Times New Roman"/>
          <w:bCs/>
          <w:sz w:val="24"/>
          <w:szCs w:val="24"/>
        </w:rPr>
      </w:pPr>
      <w:r w:rsidRPr="00CF527A">
        <w:rPr>
          <w:rFonts w:ascii="Times New Roman" w:hAnsi="Times New Roman" w:cs="Times New Roman"/>
          <w:bCs/>
          <w:sz w:val="24"/>
          <w:szCs w:val="24"/>
        </w:rPr>
        <w:t xml:space="preserve">Güner, </w:t>
      </w:r>
      <w:proofErr w:type="spellStart"/>
      <w:r w:rsidRPr="00CF527A">
        <w:rPr>
          <w:rFonts w:ascii="Times New Roman" w:hAnsi="Times New Roman" w:cs="Times New Roman"/>
          <w:bCs/>
          <w:sz w:val="24"/>
          <w:szCs w:val="24"/>
        </w:rPr>
        <w:t>Hasanoğlu</w:t>
      </w:r>
      <w:proofErr w:type="spellEnd"/>
      <w:r w:rsidRPr="00CF527A">
        <w:rPr>
          <w:rFonts w:ascii="Times New Roman" w:hAnsi="Times New Roman" w:cs="Times New Roman"/>
          <w:bCs/>
          <w:sz w:val="24"/>
          <w:szCs w:val="24"/>
        </w:rPr>
        <w:t xml:space="preserve">, &amp; Aktaş, </w:t>
      </w:r>
      <w:r w:rsidRPr="00CF527A">
        <w:rPr>
          <w:rFonts w:ascii="Times New Roman" w:hAnsi="Times New Roman" w:cs="Times New Roman"/>
          <w:bCs/>
          <w:sz w:val="24"/>
          <w:szCs w:val="24"/>
          <w:lang w:val="id-ID"/>
        </w:rPr>
        <w:t>(</w:t>
      </w:r>
      <w:r w:rsidRPr="00CF527A">
        <w:rPr>
          <w:rFonts w:ascii="Times New Roman" w:hAnsi="Times New Roman" w:cs="Times New Roman"/>
          <w:bCs/>
          <w:sz w:val="24"/>
          <w:szCs w:val="24"/>
        </w:rPr>
        <w:t>2020</w:t>
      </w:r>
      <w:r w:rsidRPr="00CF527A">
        <w:rPr>
          <w:rFonts w:ascii="Times New Roman" w:hAnsi="Times New Roman" w:cs="Times New Roman"/>
          <w:bCs/>
          <w:sz w:val="24"/>
          <w:szCs w:val="24"/>
          <w:lang w:val="id-ID"/>
        </w:rPr>
        <w:t>)</w:t>
      </w:r>
      <w:r w:rsidRPr="00CF527A">
        <w:rPr>
          <w:rFonts w:ascii="Times New Roman" w:hAnsi="Times New Roman" w:cs="Times New Roman"/>
          <w:bCs/>
          <w:sz w:val="24"/>
          <w:szCs w:val="24"/>
        </w:rPr>
        <w:t xml:space="preserve">. Covid-19: Prevention and control measures in community. Turkish Journal of Medical Sciences, 50(SI-1),571–577. </w:t>
      </w:r>
    </w:p>
    <w:p w14:paraId="770295E9" w14:textId="77777777" w:rsidR="00CD63A2" w:rsidRPr="00CF527A" w:rsidRDefault="00CD63A2" w:rsidP="00CC61AC">
      <w:pPr>
        <w:spacing w:line="240" w:lineRule="auto"/>
        <w:ind w:left="567" w:hanging="567"/>
        <w:jc w:val="both"/>
        <w:rPr>
          <w:rFonts w:ascii="Times New Roman" w:hAnsi="Times New Roman" w:cs="Times New Roman"/>
          <w:bCs/>
          <w:sz w:val="24"/>
          <w:szCs w:val="24"/>
          <w:lang w:val="id-ID"/>
        </w:rPr>
      </w:pPr>
      <w:r w:rsidRPr="00CF527A">
        <w:rPr>
          <w:rFonts w:ascii="Times New Roman" w:hAnsi="Times New Roman" w:cs="Times New Roman"/>
          <w:bCs/>
          <w:sz w:val="24"/>
          <w:szCs w:val="24"/>
        </w:rPr>
        <w:t xml:space="preserve">Kementerian Kesehatan </w:t>
      </w:r>
      <w:proofErr w:type="gramStart"/>
      <w:r w:rsidRPr="00CF527A">
        <w:rPr>
          <w:rFonts w:ascii="Times New Roman" w:hAnsi="Times New Roman" w:cs="Times New Roman"/>
          <w:bCs/>
          <w:sz w:val="24"/>
          <w:szCs w:val="24"/>
        </w:rPr>
        <w:t>RI,</w:t>
      </w:r>
      <w:r w:rsidRPr="00CF527A">
        <w:rPr>
          <w:rFonts w:ascii="Times New Roman" w:hAnsi="Times New Roman" w:cs="Times New Roman"/>
          <w:bCs/>
          <w:sz w:val="24"/>
          <w:szCs w:val="24"/>
          <w:lang w:val="id-ID"/>
        </w:rPr>
        <w:t>(</w:t>
      </w:r>
      <w:proofErr w:type="gramEnd"/>
      <w:r w:rsidRPr="00CF527A">
        <w:rPr>
          <w:rFonts w:ascii="Times New Roman" w:hAnsi="Times New Roman" w:cs="Times New Roman"/>
          <w:bCs/>
          <w:sz w:val="24"/>
          <w:szCs w:val="24"/>
        </w:rPr>
        <w:t>2020</w:t>
      </w:r>
      <w:r w:rsidRPr="00CF527A">
        <w:rPr>
          <w:rFonts w:ascii="Times New Roman" w:hAnsi="Times New Roman" w:cs="Times New Roman"/>
          <w:bCs/>
          <w:sz w:val="24"/>
          <w:szCs w:val="24"/>
          <w:lang w:val="id-ID"/>
        </w:rPr>
        <w:t>).</w:t>
      </w:r>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Pedoman</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pencegahan</w:t>
      </w:r>
      <w:proofErr w:type="spellEnd"/>
      <w:r w:rsidRPr="00CF527A">
        <w:rPr>
          <w:rFonts w:ascii="Times New Roman" w:hAnsi="Times New Roman" w:cs="Times New Roman"/>
          <w:bCs/>
          <w:sz w:val="24"/>
          <w:szCs w:val="24"/>
        </w:rPr>
        <w:t xml:space="preserve"> dan </w:t>
      </w:r>
      <w:proofErr w:type="spellStart"/>
      <w:r w:rsidRPr="00CF527A">
        <w:rPr>
          <w:rFonts w:ascii="Times New Roman" w:hAnsi="Times New Roman" w:cs="Times New Roman"/>
          <w:bCs/>
          <w:sz w:val="24"/>
          <w:szCs w:val="24"/>
        </w:rPr>
        <w:t>pengendalian</w:t>
      </w:r>
      <w:proofErr w:type="spellEnd"/>
      <w:r w:rsidRPr="00CF527A">
        <w:rPr>
          <w:rFonts w:ascii="Times New Roman" w:hAnsi="Times New Roman" w:cs="Times New Roman"/>
          <w:bCs/>
          <w:sz w:val="24"/>
          <w:szCs w:val="24"/>
        </w:rPr>
        <w:t xml:space="preserve"> Coronavirus Disease (COVID-19) 18 April 2020 </w:t>
      </w:r>
    </w:p>
    <w:p w14:paraId="00894503" w14:textId="77777777" w:rsidR="00CF527A" w:rsidRPr="00CF527A" w:rsidRDefault="00CF527A" w:rsidP="00CC61AC">
      <w:pPr>
        <w:spacing w:line="240" w:lineRule="auto"/>
        <w:ind w:left="567" w:hanging="567"/>
        <w:jc w:val="both"/>
        <w:rPr>
          <w:rFonts w:ascii="Times New Roman" w:hAnsi="Times New Roman" w:cs="Times New Roman"/>
          <w:color w:val="222222"/>
          <w:sz w:val="24"/>
          <w:szCs w:val="24"/>
          <w:shd w:val="clear" w:color="auto" w:fill="FFFFFF"/>
        </w:rPr>
      </w:pPr>
      <w:r w:rsidRPr="00CF527A">
        <w:rPr>
          <w:rFonts w:ascii="Times New Roman" w:hAnsi="Times New Roman" w:cs="Times New Roman"/>
          <w:color w:val="222222"/>
          <w:sz w:val="24"/>
          <w:szCs w:val="24"/>
          <w:shd w:val="clear" w:color="auto" w:fill="FFFFFF"/>
        </w:rPr>
        <w:t xml:space="preserve">Livana, P. H., Irianto, S. E., Mubin, M. F., &amp; </w:t>
      </w:r>
      <w:proofErr w:type="spellStart"/>
      <w:r w:rsidRPr="00CF527A">
        <w:rPr>
          <w:rFonts w:ascii="Times New Roman" w:hAnsi="Times New Roman" w:cs="Times New Roman"/>
          <w:color w:val="222222"/>
          <w:sz w:val="24"/>
          <w:szCs w:val="24"/>
          <w:shd w:val="clear" w:color="auto" w:fill="FFFFFF"/>
        </w:rPr>
        <w:t>Mulyani</w:t>
      </w:r>
      <w:proofErr w:type="spellEnd"/>
      <w:r w:rsidRPr="00CF527A">
        <w:rPr>
          <w:rFonts w:ascii="Times New Roman" w:hAnsi="Times New Roman" w:cs="Times New Roman"/>
          <w:color w:val="222222"/>
          <w:sz w:val="24"/>
          <w:szCs w:val="24"/>
          <w:shd w:val="clear" w:color="auto" w:fill="FFFFFF"/>
        </w:rPr>
        <w:t xml:space="preserve">, S. (2021). </w:t>
      </w:r>
      <w:proofErr w:type="spellStart"/>
      <w:r w:rsidRPr="00CF527A">
        <w:rPr>
          <w:rFonts w:ascii="Times New Roman" w:hAnsi="Times New Roman" w:cs="Times New Roman"/>
          <w:color w:val="222222"/>
          <w:sz w:val="24"/>
          <w:szCs w:val="24"/>
          <w:shd w:val="clear" w:color="auto" w:fill="FFFFFF"/>
        </w:rPr>
        <w:t>Pengetahuan</w:t>
      </w:r>
      <w:proofErr w:type="spellEnd"/>
      <w:r w:rsidRPr="00CF527A">
        <w:rPr>
          <w:rFonts w:ascii="Times New Roman" w:hAnsi="Times New Roman" w:cs="Times New Roman"/>
          <w:color w:val="222222"/>
          <w:sz w:val="24"/>
          <w:szCs w:val="24"/>
          <w:shd w:val="clear" w:color="auto" w:fill="FFFFFF"/>
        </w:rPr>
        <w:t xml:space="preserve"> </w:t>
      </w:r>
      <w:proofErr w:type="spellStart"/>
      <w:r w:rsidRPr="00CF527A">
        <w:rPr>
          <w:rFonts w:ascii="Times New Roman" w:hAnsi="Times New Roman" w:cs="Times New Roman"/>
          <w:color w:val="222222"/>
          <w:sz w:val="24"/>
          <w:szCs w:val="24"/>
          <w:shd w:val="clear" w:color="auto" w:fill="FFFFFF"/>
        </w:rPr>
        <w:t>Berhubungan</w:t>
      </w:r>
      <w:proofErr w:type="spellEnd"/>
      <w:r w:rsidRPr="00CF527A">
        <w:rPr>
          <w:rFonts w:ascii="Times New Roman" w:hAnsi="Times New Roman" w:cs="Times New Roman"/>
          <w:color w:val="222222"/>
          <w:sz w:val="24"/>
          <w:szCs w:val="24"/>
          <w:shd w:val="clear" w:color="auto" w:fill="FFFFFF"/>
        </w:rPr>
        <w:t xml:space="preserve"> </w:t>
      </w:r>
      <w:proofErr w:type="spellStart"/>
      <w:r w:rsidRPr="00CF527A">
        <w:rPr>
          <w:rFonts w:ascii="Times New Roman" w:hAnsi="Times New Roman" w:cs="Times New Roman"/>
          <w:color w:val="222222"/>
          <w:sz w:val="24"/>
          <w:szCs w:val="24"/>
          <w:shd w:val="clear" w:color="auto" w:fill="FFFFFF"/>
        </w:rPr>
        <w:t>dengan</w:t>
      </w:r>
      <w:proofErr w:type="spellEnd"/>
      <w:r w:rsidRPr="00CF527A">
        <w:rPr>
          <w:rFonts w:ascii="Times New Roman" w:hAnsi="Times New Roman" w:cs="Times New Roman"/>
          <w:color w:val="222222"/>
          <w:sz w:val="24"/>
          <w:szCs w:val="24"/>
          <w:shd w:val="clear" w:color="auto" w:fill="FFFFFF"/>
        </w:rPr>
        <w:t xml:space="preserve"> </w:t>
      </w:r>
      <w:proofErr w:type="spellStart"/>
      <w:r w:rsidRPr="00CF527A">
        <w:rPr>
          <w:rFonts w:ascii="Times New Roman" w:hAnsi="Times New Roman" w:cs="Times New Roman"/>
          <w:color w:val="222222"/>
          <w:sz w:val="24"/>
          <w:szCs w:val="24"/>
          <w:shd w:val="clear" w:color="auto" w:fill="FFFFFF"/>
        </w:rPr>
        <w:t>Sikap</w:t>
      </w:r>
      <w:proofErr w:type="spellEnd"/>
      <w:r w:rsidRPr="00CF527A">
        <w:rPr>
          <w:rFonts w:ascii="Times New Roman" w:hAnsi="Times New Roman" w:cs="Times New Roman"/>
          <w:color w:val="222222"/>
          <w:sz w:val="24"/>
          <w:szCs w:val="24"/>
          <w:shd w:val="clear" w:color="auto" w:fill="FFFFFF"/>
        </w:rPr>
        <w:t xml:space="preserve"> Masyarakat </w:t>
      </w:r>
      <w:proofErr w:type="spellStart"/>
      <w:r w:rsidRPr="00CF527A">
        <w:rPr>
          <w:rFonts w:ascii="Times New Roman" w:hAnsi="Times New Roman" w:cs="Times New Roman"/>
          <w:color w:val="222222"/>
          <w:sz w:val="24"/>
          <w:szCs w:val="24"/>
          <w:shd w:val="clear" w:color="auto" w:fill="FFFFFF"/>
        </w:rPr>
        <w:t>dalam</w:t>
      </w:r>
      <w:proofErr w:type="spellEnd"/>
      <w:r w:rsidRPr="00CF527A">
        <w:rPr>
          <w:rFonts w:ascii="Times New Roman" w:hAnsi="Times New Roman" w:cs="Times New Roman"/>
          <w:color w:val="222222"/>
          <w:sz w:val="24"/>
          <w:szCs w:val="24"/>
          <w:shd w:val="clear" w:color="auto" w:fill="FFFFFF"/>
        </w:rPr>
        <w:t xml:space="preserve"> </w:t>
      </w:r>
      <w:proofErr w:type="spellStart"/>
      <w:r w:rsidRPr="00CF527A">
        <w:rPr>
          <w:rFonts w:ascii="Times New Roman" w:hAnsi="Times New Roman" w:cs="Times New Roman"/>
          <w:color w:val="222222"/>
          <w:sz w:val="24"/>
          <w:szCs w:val="24"/>
          <w:shd w:val="clear" w:color="auto" w:fill="FFFFFF"/>
        </w:rPr>
        <w:t>Pencegahan</w:t>
      </w:r>
      <w:proofErr w:type="spellEnd"/>
      <w:r w:rsidRPr="00CF527A">
        <w:rPr>
          <w:rFonts w:ascii="Times New Roman" w:hAnsi="Times New Roman" w:cs="Times New Roman"/>
          <w:color w:val="222222"/>
          <w:sz w:val="24"/>
          <w:szCs w:val="24"/>
          <w:shd w:val="clear" w:color="auto" w:fill="FFFFFF"/>
        </w:rPr>
        <w:t xml:space="preserve"> </w:t>
      </w:r>
      <w:proofErr w:type="spellStart"/>
      <w:r w:rsidRPr="00CF527A">
        <w:rPr>
          <w:rFonts w:ascii="Times New Roman" w:hAnsi="Times New Roman" w:cs="Times New Roman"/>
          <w:color w:val="222222"/>
          <w:sz w:val="24"/>
          <w:szCs w:val="24"/>
          <w:shd w:val="clear" w:color="auto" w:fill="FFFFFF"/>
        </w:rPr>
        <w:t>Penularan</w:t>
      </w:r>
      <w:proofErr w:type="spellEnd"/>
      <w:r w:rsidRPr="00CF527A">
        <w:rPr>
          <w:rFonts w:ascii="Times New Roman" w:hAnsi="Times New Roman" w:cs="Times New Roman"/>
          <w:color w:val="222222"/>
          <w:sz w:val="24"/>
          <w:szCs w:val="24"/>
          <w:shd w:val="clear" w:color="auto" w:fill="FFFFFF"/>
        </w:rPr>
        <w:t xml:space="preserve"> Covid-19. </w:t>
      </w:r>
      <w:proofErr w:type="spellStart"/>
      <w:r w:rsidRPr="00CF527A">
        <w:rPr>
          <w:rFonts w:ascii="Times New Roman" w:hAnsi="Times New Roman" w:cs="Times New Roman"/>
          <w:i/>
          <w:iCs/>
          <w:color w:val="222222"/>
          <w:sz w:val="24"/>
          <w:szCs w:val="24"/>
          <w:shd w:val="clear" w:color="auto" w:fill="FFFFFF"/>
        </w:rPr>
        <w:t>Jurnal</w:t>
      </w:r>
      <w:proofErr w:type="spellEnd"/>
      <w:r w:rsidRPr="00CF527A">
        <w:rPr>
          <w:rFonts w:ascii="Times New Roman" w:hAnsi="Times New Roman" w:cs="Times New Roman"/>
          <w:i/>
          <w:iCs/>
          <w:color w:val="222222"/>
          <w:sz w:val="24"/>
          <w:szCs w:val="24"/>
          <w:shd w:val="clear" w:color="auto" w:fill="FFFFFF"/>
        </w:rPr>
        <w:t xml:space="preserve"> </w:t>
      </w:r>
      <w:proofErr w:type="spellStart"/>
      <w:r w:rsidRPr="00CF527A">
        <w:rPr>
          <w:rFonts w:ascii="Times New Roman" w:hAnsi="Times New Roman" w:cs="Times New Roman"/>
          <w:i/>
          <w:iCs/>
          <w:color w:val="222222"/>
          <w:sz w:val="24"/>
          <w:szCs w:val="24"/>
          <w:shd w:val="clear" w:color="auto" w:fill="FFFFFF"/>
        </w:rPr>
        <w:t>Keperawatan</w:t>
      </w:r>
      <w:proofErr w:type="spellEnd"/>
      <w:r w:rsidRPr="00CF527A">
        <w:rPr>
          <w:rFonts w:ascii="Times New Roman" w:hAnsi="Times New Roman" w:cs="Times New Roman"/>
          <w:color w:val="222222"/>
          <w:sz w:val="24"/>
          <w:szCs w:val="24"/>
          <w:shd w:val="clear" w:color="auto" w:fill="FFFFFF"/>
        </w:rPr>
        <w:t>, </w:t>
      </w:r>
      <w:r w:rsidRPr="00CF527A">
        <w:rPr>
          <w:rFonts w:ascii="Times New Roman" w:hAnsi="Times New Roman" w:cs="Times New Roman"/>
          <w:i/>
          <w:iCs/>
          <w:color w:val="222222"/>
          <w:sz w:val="24"/>
          <w:szCs w:val="24"/>
          <w:shd w:val="clear" w:color="auto" w:fill="FFFFFF"/>
        </w:rPr>
        <w:t>13</w:t>
      </w:r>
      <w:r w:rsidRPr="00CF527A">
        <w:rPr>
          <w:rFonts w:ascii="Times New Roman" w:hAnsi="Times New Roman" w:cs="Times New Roman"/>
          <w:color w:val="222222"/>
          <w:sz w:val="24"/>
          <w:szCs w:val="24"/>
          <w:shd w:val="clear" w:color="auto" w:fill="FFFFFF"/>
        </w:rPr>
        <w:t>(4), 919-928.</w:t>
      </w:r>
    </w:p>
    <w:p w14:paraId="39BC47A5" w14:textId="24C6FA9E" w:rsidR="00CF527A" w:rsidRPr="00CF527A" w:rsidRDefault="00CF527A" w:rsidP="00CC61AC">
      <w:pPr>
        <w:spacing w:line="240" w:lineRule="auto"/>
        <w:ind w:left="567" w:hanging="567"/>
        <w:jc w:val="both"/>
        <w:rPr>
          <w:rFonts w:ascii="Times New Roman" w:hAnsi="Times New Roman" w:cs="Times New Roman"/>
          <w:color w:val="222222"/>
          <w:sz w:val="24"/>
          <w:szCs w:val="24"/>
          <w:shd w:val="clear" w:color="auto" w:fill="FFFFFF"/>
        </w:rPr>
      </w:pPr>
      <w:r w:rsidRPr="00CF527A">
        <w:rPr>
          <w:rFonts w:ascii="Times New Roman" w:hAnsi="Times New Roman" w:cs="Times New Roman"/>
          <w:color w:val="222222"/>
          <w:sz w:val="24"/>
          <w:szCs w:val="24"/>
          <w:shd w:val="clear" w:color="auto" w:fill="FFFFFF"/>
        </w:rPr>
        <w:t xml:space="preserve">Mubin, M. F., Irianto, S. E., Livana, P. H., </w:t>
      </w:r>
      <w:proofErr w:type="spellStart"/>
      <w:r w:rsidRPr="00CF527A">
        <w:rPr>
          <w:rFonts w:ascii="Times New Roman" w:hAnsi="Times New Roman" w:cs="Times New Roman"/>
          <w:color w:val="222222"/>
          <w:sz w:val="24"/>
          <w:szCs w:val="24"/>
          <w:shd w:val="clear" w:color="auto" w:fill="FFFFFF"/>
        </w:rPr>
        <w:t>Mulyani</w:t>
      </w:r>
      <w:proofErr w:type="spellEnd"/>
      <w:r w:rsidRPr="00CF527A">
        <w:rPr>
          <w:rFonts w:ascii="Times New Roman" w:hAnsi="Times New Roman" w:cs="Times New Roman"/>
          <w:color w:val="222222"/>
          <w:sz w:val="24"/>
          <w:szCs w:val="24"/>
          <w:shd w:val="clear" w:color="auto" w:fill="FFFFFF"/>
        </w:rPr>
        <w:t xml:space="preserve">, S., &amp; Kuncoro, A. (2021). </w:t>
      </w:r>
      <w:proofErr w:type="spellStart"/>
      <w:r w:rsidRPr="00CF527A">
        <w:rPr>
          <w:rFonts w:ascii="Times New Roman" w:hAnsi="Times New Roman" w:cs="Times New Roman"/>
          <w:color w:val="222222"/>
          <w:sz w:val="24"/>
          <w:szCs w:val="24"/>
          <w:shd w:val="clear" w:color="auto" w:fill="FFFFFF"/>
        </w:rPr>
        <w:t>Kecemasan</w:t>
      </w:r>
      <w:proofErr w:type="spellEnd"/>
      <w:r w:rsidRPr="00CF527A">
        <w:rPr>
          <w:rFonts w:ascii="Times New Roman" w:hAnsi="Times New Roman" w:cs="Times New Roman"/>
          <w:color w:val="222222"/>
          <w:sz w:val="24"/>
          <w:szCs w:val="24"/>
          <w:shd w:val="clear" w:color="auto" w:fill="FFFFFF"/>
        </w:rPr>
        <w:t xml:space="preserve"> dan </w:t>
      </w:r>
      <w:proofErr w:type="spellStart"/>
      <w:r w:rsidRPr="00CF527A">
        <w:rPr>
          <w:rFonts w:ascii="Times New Roman" w:hAnsi="Times New Roman" w:cs="Times New Roman"/>
          <w:color w:val="222222"/>
          <w:sz w:val="24"/>
          <w:szCs w:val="24"/>
          <w:shd w:val="clear" w:color="auto" w:fill="FFFFFF"/>
        </w:rPr>
        <w:t>Kepatuhan</w:t>
      </w:r>
      <w:proofErr w:type="spellEnd"/>
      <w:r w:rsidRPr="00CF527A">
        <w:rPr>
          <w:rFonts w:ascii="Times New Roman" w:hAnsi="Times New Roman" w:cs="Times New Roman"/>
          <w:color w:val="222222"/>
          <w:sz w:val="24"/>
          <w:szCs w:val="24"/>
          <w:shd w:val="clear" w:color="auto" w:fill="FFFFFF"/>
        </w:rPr>
        <w:t xml:space="preserve"> </w:t>
      </w:r>
      <w:proofErr w:type="spellStart"/>
      <w:r w:rsidRPr="00CF527A">
        <w:rPr>
          <w:rFonts w:ascii="Times New Roman" w:hAnsi="Times New Roman" w:cs="Times New Roman"/>
          <w:color w:val="222222"/>
          <w:sz w:val="24"/>
          <w:szCs w:val="24"/>
          <w:shd w:val="clear" w:color="auto" w:fill="FFFFFF"/>
        </w:rPr>
        <w:t>Remaja</w:t>
      </w:r>
      <w:proofErr w:type="spellEnd"/>
      <w:r w:rsidRPr="00CF527A">
        <w:rPr>
          <w:rFonts w:ascii="Times New Roman" w:hAnsi="Times New Roman" w:cs="Times New Roman"/>
          <w:color w:val="222222"/>
          <w:sz w:val="24"/>
          <w:szCs w:val="24"/>
          <w:shd w:val="clear" w:color="auto" w:fill="FFFFFF"/>
        </w:rPr>
        <w:t xml:space="preserve"> Putri Menghadapi </w:t>
      </w:r>
      <w:proofErr w:type="spellStart"/>
      <w:r w:rsidRPr="00CF527A">
        <w:rPr>
          <w:rFonts w:ascii="Times New Roman" w:hAnsi="Times New Roman" w:cs="Times New Roman"/>
          <w:color w:val="222222"/>
          <w:sz w:val="24"/>
          <w:szCs w:val="24"/>
          <w:shd w:val="clear" w:color="auto" w:fill="FFFFFF"/>
        </w:rPr>
        <w:t>Kebiasaan</w:t>
      </w:r>
      <w:proofErr w:type="spellEnd"/>
      <w:r w:rsidRPr="00CF527A">
        <w:rPr>
          <w:rFonts w:ascii="Times New Roman" w:hAnsi="Times New Roman" w:cs="Times New Roman"/>
          <w:color w:val="222222"/>
          <w:sz w:val="24"/>
          <w:szCs w:val="24"/>
          <w:shd w:val="clear" w:color="auto" w:fill="FFFFFF"/>
        </w:rPr>
        <w:t xml:space="preserve"> Baru pada Masa </w:t>
      </w:r>
      <w:proofErr w:type="spellStart"/>
      <w:r w:rsidRPr="00CF527A">
        <w:rPr>
          <w:rFonts w:ascii="Times New Roman" w:hAnsi="Times New Roman" w:cs="Times New Roman"/>
          <w:color w:val="222222"/>
          <w:sz w:val="24"/>
          <w:szCs w:val="24"/>
          <w:shd w:val="clear" w:color="auto" w:fill="FFFFFF"/>
        </w:rPr>
        <w:t>Pandemi</w:t>
      </w:r>
      <w:proofErr w:type="spellEnd"/>
      <w:r w:rsidRPr="00CF527A">
        <w:rPr>
          <w:rFonts w:ascii="Times New Roman" w:hAnsi="Times New Roman" w:cs="Times New Roman"/>
          <w:color w:val="222222"/>
          <w:sz w:val="24"/>
          <w:szCs w:val="24"/>
          <w:shd w:val="clear" w:color="auto" w:fill="FFFFFF"/>
        </w:rPr>
        <w:t xml:space="preserve"> Covid-19. </w:t>
      </w:r>
      <w:proofErr w:type="spellStart"/>
      <w:r w:rsidRPr="00CF527A">
        <w:rPr>
          <w:rFonts w:ascii="Times New Roman" w:hAnsi="Times New Roman" w:cs="Times New Roman"/>
          <w:i/>
          <w:iCs/>
          <w:color w:val="222222"/>
          <w:sz w:val="24"/>
          <w:szCs w:val="24"/>
          <w:shd w:val="clear" w:color="auto" w:fill="FFFFFF"/>
        </w:rPr>
        <w:t>Jurnal</w:t>
      </w:r>
      <w:proofErr w:type="spellEnd"/>
      <w:r w:rsidRPr="00CF527A">
        <w:rPr>
          <w:rFonts w:ascii="Times New Roman" w:hAnsi="Times New Roman" w:cs="Times New Roman"/>
          <w:i/>
          <w:iCs/>
          <w:color w:val="222222"/>
          <w:sz w:val="24"/>
          <w:szCs w:val="24"/>
          <w:shd w:val="clear" w:color="auto" w:fill="FFFFFF"/>
        </w:rPr>
        <w:t xml:space="preserve"> </w:t>
      </w:r>
      <w:proofErr w:type="spellStart"/>
      <w:r w:rsidRPr="00CF527A">
        <w:rPr>
          <w:rFonts w:ascii="Times New Roman" w:hAnsi="Times New Roman" w:cs="Times New Roman"/>
          <w:i/>
          <w:iCs/>
          <w:color w:val="222222"/>
          <w:sz w:val="24"/>
          <w:szCs w:val="24"/>
          <w:shd w:val="clear" w:color="auto" w:fill="FFFFFF"/>
        </w:rPr>
        <w:t>Ilmu</w:t>
      </w:r>
      <w:proofErr w:type="spellEnd"/>
      <w:r w:rsidRPr="00CF527A">
        <w:rPr>
          <w:rFonts w:ascii="Times New Roman" w:hAnsi="Times New Roman" w:cs="Times New Roman"/>
          <w:i/>
          <w:iCs/>
          <w:color w:val="222222"/>
          <w:sz w:val="24"/>
          <w:szCs w:val="24"/>
          <w:shd w:val="clear" w:color="auto" w:fill="FFFFFF"/>
        </w:rPr>
        <w:t xml:space="preserve"> </w:t>
      </w:r>
      <w:proofErr w:type="spellStart"/>
      <w:r w:rsidRPr="00CF527A">
        <w:rPr>
          <w:rFonts w:ascii="Times New Roman" w:hAnsi="Times New Roman" w:cs="Times New Roman"/>
          <w:i/>
          <w:iCs/>
          <w:color w:val="222222"/>
          <w:sz w:val="24"/>
          <w:szCs w:val="24"/>
          <w:shd w:val="clear" w:color="auto" w:fill="FFFFFF"/>
        </w:rPr>
        <w:t>Keperawatan</w:t>
      </w:r>
      <w:proofErr w:type="spellEnd"/>
      <w:r w:rsidRPr="00CF527A">
        <w:rPr>
          <w:rFonts w:ascii="Times New Roman" w:hAnsi="Times New Roman" w:cs="Times New Roman"/>
          <w:i/>
          <w:iCs/>
          <w:color w:val="222222"/>
          <w:sz w:val="24"/>
          <w:szCs w:val="24"/>
          <w:shd w:val="clear" w:color="auto" w:fill="FFFFFF"/>
        </w:rPr>
        <w:t xml:space="preserve"> Jiwa</w:t>
      </w:r>
      <w:r w:rsidRPr="00CF527A">
        <w:rPr>
          <w:rFonts w:ascii="Times New Roman" w:hAnsi="Times New Roman" w:cs="Times New Roman"/>
          <w:color w:val="222222"/>
          <w:sz w:val="24"/>
          <w:szCs w:val="24"/>
          <w:shd w:val="clear" w:color="auto" w:fill="FFFFFF"/>
        </w:rPr>
        <w:t>, </w:t>
      </w:r>
      <w:r w:rsidRPr="00CF527A">
        <w:rPr>
          <w:rFonts w:ascii="Times New Roman" w:hAnsi="Times New Roman" w:cs="Times New Roman"/>
          <w:i/>
          <w:iCs/>
          <w:color w:val="222222"/>
          <w:sz w:val="24"/>
          <w:szCs w:val="24"/>
          <w:shd w:val="clear" w:color="auto" w:fill="FFFFFF"/>
        </w:rPr>
        <w:t>4</w:t>
      </w:r>
      <w:r w:rsidRPr="00CF527A">
        <w:rPr>
          <w:rFonts w:ascii="Times New Roman" w:hAnsi="Times New Roman" w:cs="Times New Roman"/>
          <w:color w:val="222222"/>
          <w:sz w:val="24"/>
          <w:szCs w:val="24"/>
          <w:shd w:val="clear" w:color="auto" w:fill="FFFFFF"/>
        </w:rPr>
        <w:t>(4), 763-770.</w:t>
      </w:r>
    </w:p>
    <w:p w14:paraId="61F790E1" w14:textId="77777777" w:rsidR="00CF527A" w:rsidRPr="00CF527A" w:rsidRDefault="00CF527A" w:rsidP="00CC61AC">
      <w:pPr>
        <w:spacing w:line="240" w:lineRule="auto"/>
        <w:ind w:left="567" w:hanging="567"/>
        <w:jc w:val="both"/>
        <w:rPr>
          <w:rFonts w:ascii="Times New Roman" w:hAnsi="Times New Roman" w:cs="Times New Roman"/>
          <w:color w:val="222222"/>
          <w:sz w:val="24"/>
          <w:szCs w:val="24"/>
          <w:shd w:val="clear" w:color="auto" w:fill="FFFFFF"/>
        </w:rPr>
      </w:pPr>
      <w:r w:rsidRPr="00CF527A">
        <w:rPr>
          <w:rFonts w:ascii="Times New Roman" w:hAnsi="Times New Roman" w:cs="Times New Roman"/>
          <w:color w:val="222222"/>
          <w:sz w:val="24"/>
          <w:szCs w:val="24"/>
          <w:shd w:val="clear" w:color="auto" w:fill="FFFFFF"/>
        </w:rPr>
        <w:t xml:space="preserve">Mubin, M. F., Livana, P. H., </w:t>
      </w:r>
      <w:proofErr w:type="spellStart"/>
      <w:r w:rsidRPr="00CF527A">
        <w:rPr>
          <w:rFonts w:ascii="Times New Roman" w:hAnsi="Times New Roman" w:cs="Times New Roman"/>
          <w:color w:val="222222"/>
          <w:sz w:val="24"/>
          <w:szCs w:val="24"/>
          <w:shd w:val="clear" w:color="auto" w:fill="FFFFFF"/>
        </w:rPr>
        <w:t>Septiani</w:t>
      </w:r>
      <w:proofErr w:type="spellEnd"/>
      <w:r w:rsidRPr="00CF527A">
        <w:rPr>
          <w:rFonts w:ascii="Times New Roman" w:hAnsi="Times New Roman" w:cs="Times New Roman"/>
          <w:color w:val="222222"/>
          <w:sz w:val="24"/>
          <w:szCs w:val="24"/>
          <w:shd w:val="clear" w:color="auto" w:fill="FFFFFF"/>
        </w:rPr>
        <w:t xml:space="preserve">, P., &amp; </w:t>
      </w:r>
      <w:proofErr w:type="spellStart"/>
      <w:r w:rsidRPr="00CF527A">
        <w:rPr>
          <w:rFonts w:ascii="Times New Roman" w:hAnsi="Times New Roman" w:cs="Times New Roman"/>
          <w:color w:val="222222"/>
          <w:sz w:val="24"/>
          <w:szCs w:val="24"/>
          <w:shd w:val="clear" w:color="auto" w:fill="FFFFFF"/>
        </w:rPr>
        <w:t>SAfitri</w:t>
      </w:r>
      <w:proofErr w:type="spellEnd"/>
      <w:r w:rsidRPr="00CF527A">
        <w:rPr>
          <w:rFonts w:ascii="Times New Roman" w:hAnsi="Times New Roman" w:cs="Times New Roman"/>
          <w:color w:val="222222"/>
          <w:sz w:val="24"/>
          <w:szCs w:val="24"/>
          <w:shd w:val="clear" w:color="auto" w:fill="FFFFFF"/>
        </w:rPr>
        <w:t xml:space="preserve">, V. I. (2021). </w:t>
      </w:r>
      <w:proofErr w:type="spellStart"/>
      <w:r w:rsidRPr="00CF527A">
        <w:rPr>
          <w:rFonts w:ascii="Times New Roman" w:hAnsi="Times New Roman" w:cs="Times New Roman"/>
          <w:color w:val="222222"/>
          <w:sz w:val="24"/>
          <w:szCs w:val="24"/>
          <w:shd w:val="clear" w:color="auto" w:fill="FFFFFF"/>
        </w:rPr>
        <w:t>Pengalaman</w:t>
      </w:r>
      <w:proofErr w:type="spellEnd"/>
      <w:r w:rsidRPr="00CF527A">
        <w:rPr>
          <w:rFonts w:ascii="Times New Roman" w:hAnsi="Times New Roman" w:cs="Times New Roman"/>
          <w:color w:val="222222"/>
          <w:sz w:val="24"/>
          <w:szCs w:val="24"/>
          <w:shd w:val="clear" w:color="auto" w:fill="FFFFFF"/>
        </w:rPr>
        <w:t xml:space="preserve"> Masyarakat </w:t>
      </w:r>
      <w:proofErr w:type="spellStart"/>
      <w:r w:rsidRPr="00CF527A">
        <w:rPr>
          <w:rFonts w:ascii="Times New Roman" w:hAnsi="Times New Roman" w:cs="Times New Roman"/>
          <w:color w:val="222222"/>
          <w:sz w:val="24"/>
          <w:szCs w:val="24"/>
          <w:shd w:val="clear" w:color="auto" w:fill="FFFFFF"/>
        </w:rPr>
        <w:t>dalam</w:t>
      </w:r>
      <w:proofErr w:type="spellEnd"/>
      <w:r w:rsidRPr="00CF527A">
        <w:rPr>
          <w:rFonts w:ascii="Times New Roman" w:hAnsi="Times New Roman" w:cs="Times New Roman"/>
          <w:color w:val="222222"/>
          <w:sz w:val="24"/>
          <w:szCs w:val="24"/>
          <w:shd w:val="clear" w:color="auto" w:fill="FFFFFF"/>
        </w:rPr>
        <w:t xml:space="preserve"> </w:t>
      </w:r>
      <w:proofErr w:type="spellStart"/>
      <w:r w:rsidRPr="00CF527A">
        <w:rPr>
          <w:rFonts w:ascii="Times New Roman" w:hAnsi="Times New Roman" w:cs="Times New Roman"/>
          <w:color w:val="222222"/>
          <w:sz w:val="24"/>
          <w:szCs w:val="24"/>
          <w:shd w:val="clear" w:color="auto" w:fill="FFFFFF"/>
        </w:rPr>
        <w:t>Mencegah</w:t>
      </w:r>
      <w:proofErr w:type="spellEnd"/>
      <w:r w:rsidRPr="00CF527A">
        <w:rPr>
          <w:rFonts w:ascii="Times New Roman" w:hAnsi="Times New Roman" w:cs="Times New Roman"/>
          <w:color w:val="222222"/>
          <w:sz w:val="24"/>
          <w:szCs w:val="24"/>
          <w:shd w:val="clear" w:color="auto" w:fill="FFFFFF"/>
        </w:rPr>
        <w:t xml:space="preserve"> </w:t>
      </w:r>
      <w:proofErr w:type="spellStart"/>
      <w:r w:rsidRPr="00CF527A">
        <w:rPr>
          <w:rFonts w:ascii="Times New Roman" w:hAnsi="Times New Roman" w:cs="Times New Roman"/>
          <w:color w:val="222222"/>
          <w:sz w:val="24"/>
          <w:szCs w:val="24"/>
          <w:shd w:val="clear" w:color="auto" w:fill="FFFFFF"/>
        </w:rPr>
        <w:t>Penularan</w:t>
      </w:r>
      <w:proofErr w:type="spellEnd"/>
      <w:r w:rsidRPr="00CF527A">
        <w:rPr>
          <w:rFonts w:ascii="Times New Roman" w:hAnsi="Times New Roman" w:cs="Times New Roman"/>
          <w:color w:val="222222"/>
          <w:sz w:val="24"/>
          <w:szCs w:val="24"/>
          <w:shd w:val="clear" w:color="auto" w:fill="FFFFFF"/>
        </w:rPr>
        <w:t xml:space="preserve"> Covid-19. </w:t>
      </w:r>
      <w:proofErr w:type="spellStart"/>
      <w:r w:rsidRPr="00CF527A">
        <w:rPr>
          <w:rFonts w:ascii="Times New Roman" w:hAnsi="Times New Roman" w:cs="Times New Roman"/>
          <w:i/>
          <w:iCs/>
          <w:color w:val="222222"/>
          <w:sz w:val="24"/>
          <w:szCs w:val="24"/>
          <w:shd w:val="clear" w:color="auto" w:fill="FFFFFF"/>
        </w:rPr>
        <w:t>Jurnal</w:t>
      </w:r>
      <w:proofErr w:type="spellEnd"/>
      <w:r w:rsidRPr="00CF527A">
        <w:rPr>
          <w:rFonts w:ascii="Times New Roman" w:hAnsi="Times New Roman" w:cs="Times New Roman"/>
          <w:i/>
          <w:iCs/>
          <w:color w:val="222222"/>
          <w:sz w:val="24"/>
          <w:szCs w:val="24"/>
          <w:shd w:val="clear" w:color="auto" w:fill="FFFFFF"/>
        </w:rPr>
        <w:t xml:space="preserve"> </w:t>
      </w:r>
      <w:proofErr w:type="spellStart"/>
      <w:r w:rsidRPr="00CF527A">
        <w:rPr>
          <w:rFonts w:ascii="Times New Roman" w:hAnsi="Times New Roman" w:cs="Times New Roman"/>
          <w:i/>
          <w:iCs/>
          <w:color w:val="222222"/>
          <w:sz w:val="24"/>
          <w:szCs w:val="24"/>
          <w:shd w:val="clear" w:color="auto" w:fill="FFFFFF"/>
        </w:rPr>
        <w:t>Keperawatan</w:t>
      </w:r>
      <w:proofErr w:type="spellEnd"/>
      <w:r w:rsidRPr="00CF527A">
        <w:rPr>
          <w:rFonts w:ascii="Times New Roman" w:hAnsi="Times New Roman" w:cs="Times New Roman"/>
          <w:color w:val="222222"/>
          <w:sz w:val="24"/>
          <w:szCs w:val="24"/>
          <w:shd w:val="clear" w:color="auto" w:fill="FFFFFF"/>
        </w:rPr>
        <w:t>, </w:t>
      </w:r>
      <w:r w:rsidRPr="00CF527A">
        <w:rPr>
          <w:rFonts w:ascii="Times New Roman" w:hAnsi="Times New Roman" w:cs="Times New Roman"/>
          <w:i/>
          <w:iCs/>
          <w:color w:val="222222"/>
          <w:sz w:val="24"/>
          <w:szCs w:val="24"/>
          <w:shd w:val="clear" w:color="auto" w:fill="FFFFFF"/>
        </w:rPr>
        <w:t>13</w:t>
      </w:r>
      <w:r w:rsidRPr="00CF527A">
        <w:rPr>
          <w:rFonts w:ascii="Times New Roman" w:hAnsi="Times New Roman" w:cs="Times New Roman"/>
          <w:color w:val="222222"/>
          <w:sz w:val="24"/>
          <w:szCs w:val="24"/>
          <w:shd w:val="clear" w:color="auto" w:fill="FFFFFF"/>
        </w:rPr>
        <w:t>(2), 543-550.</w:t>
      </w:r>
    </w:p>
    <w:p w14:paraId="196B1769" w14:textId="4504BDF1" w:rsidR="00CD63A2" w:rsidRPr="00CF527A" w:rsidRDefault="00CD63A2" w:rsidP="00CC61AC">
      <w:pPr>
        <w:spacing w:line="240" w:lineRule="auto"/>
        <w:ind w:left="567" w:hanging="567"/>
        <w:jc w:val="both"/>
        <w:rPr>
          <w:rFonts w:ascii="Times New Roman" w:hAnsi="Times New Roman" w:cs="Times New Roman"/>
          <w:bCs/>
          <w:sz w:val="24"/>
          <w:szCs w:val="24"/>
        </w:rPr>
      </w:pPr>
      <w:proofErr w:type="spellStart"/>
      <w:r w:rsidRPr="00CF527A">
        <w:rPr>
          <w:rFonts w:ascii="Times New Roman" w:hAnsi="Times New Roman" w:cs="Times New Roman"/>
          <w:bCs/>
          <w:sz w:val="24"/>
          <w:szCs w:val="24"/>
        </w:rPr>
        <w:t>Notoatmodjo</w:t>
      </w:r>
      <w:proofErr w:type="spellEnd"/>
      <w:r w:rsidRPr="00CF527A">
        <w:rPr>
          <w:rFonts w:ascii="Times New Roman" w:hAnsi="Times New Roman" w:cs="Times New Roman"/>
          <w:bCs/>
          <w:sz w:val="24"/>
          <w:szCs w:val="24"/>
        </w:rPr>
        <w:t xml:space="preserve">. (2014). </w:t>
      </w:r>
      <w:proofErr w:type="spellStart"/>
      <w:r w:rsidRPr="00CF527A">
        <w:rPr>
          <w:rFonts w:ascii="Times New Roman" w:hAnsi="Times New Roman" w:cs="Times New Roman"/>
          <w:bCs/>
          <w:i/>
          <w:sz w:val="24"/>
          <w:szCs w:val="24"/>
        </w:rPr>
        <w:t>Ilmu</w:t>
      </w:r>
      <w:proofErr w:type="spellEnd"/>
      <w:r w:rsidRPr="00CF527A">
        <w:rPr>
          <w:rFonts w:ascii="Times New Roman" w:hAnsi="Times New Roman" w:cs="Times New Roman"/>
          <w:bCs/>
          <w:i/>
          <w:sz w:val="24"/>
          <w:szCs w:val="24"/>
        </w:rPr>
        <w:t xml:space="preserve"> </w:t>
      </w:r>
      <w:proofErr w:type="spellStart"/>
      <w:r w:rsidRPr="00CF527A">
        <w:rPr>
          <w:rFonts w:ascii="Times New Roman" w:hAnsi="Times New Roman" w:cs="Times New Roman"/>
          <w:bCs/>
          <w:i/>
          <w:sz w:val="24"/>
          <w:szCs w:val="24"/>
        </w:rPr>
        <w:t>Perilaku</w:t>
      </w:r>
      <w:proofErr w:type="spellEnd"/>
      <w:r w:rsidRPr="00CF527A">
        <w:rPr>
          <w:rFonts w:ascii="Times New Roman" w:hAnsi="Times New Roman" w:cs="Times New Roman"/>
          <w:bCs/>
          <w:i/>
          <w:sz w:val="24"/>
          <w:szCs w:val="24"/>
        </w:rPr>
        <w:t xml:space="preserve"> Kesehatan</w:t>
      </w:r>
      <w:r w:rsidRPr="00CF527A">
        <w:rPr>
          <w:rFonts w:ascii="Times New Roman" w:hAnsi="Times New Roman" w:cs="Times New Roman"/>
          <w:bCs/>
          <w:sz w:val="24"/>
          <w:szCs w:val="24"/>
        </w:rPr>
        <w:t xml:space="preserve">. </w:t>
      </w:r>
      <w:proofErr w:type="gramStart"/>
      <w:r w:rsidRPr="00CF527A">
        <w:rPr>
          <w:rFonts w:ascii="Times New Roman" w:hAnsi="Times New Roman" w:cs="Times New Roman"/>
          <w:bCs/>
          <w:sz w:val="24"/>
          <w:szCs w:val="24"/>
        </w:rPr>
        <w:t>Jakarta :</w:t>
      </w:r>
      <w:proofErr w:type="gram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Rineka</w:t>
      </w:r>
      <w:proofErr w:type="spellEnd"/>
      <w:r w:rsidRPr="00CF527A">
        <w:rPr>
          <w:rFonts w:ascii="Times New Roman" w:hAnsi="Times New Roman" w:cs="Times New Roman"/>
          <w:bCs/>
          <w:sz w:val="24"/>
          <w:szCs w:val="24"/>
        </w:rPr>
        <w:t xml:space="preserve"> Cipta.</w:t>
      </w:r>
    </w:p>
    <w:p w14:paraId="5D3F0DB2" w14:textId="77777777" w:rsidR="00CD63A2" w:rsidRPr="00CF527A" w:rsidRDefault="00CD63A2" w:rsidP="00CC61AC">
      <w:pPr>
        <w:spacing w:line="240" w:lineRule="auto"/>
        <w:ind w:left="567" w:hanging="567"/>
        <w:jc w:val="both"/>
        <w:rPr>
          <w:rFonts w:ascii="Times New Roman" w:hAnsi="Times New Roman" w:cs="Times New Roman"/>
          <w:bCs/>
          <w:sz w:val="24"/>
          <w:szCs w:val="24"/>
        </w:rPr>
      </w:pPr>
      <w:proofErr w:type="spellStart"/>
      <w:r w:rsidRPr="00CF527A">
        <w:rPr>
          <w:rFonts w:ascii="Times New Roman" w:hAnsi="Times New Roman" w:cs="Times New Roman"/>
          <w:bCs/>
          <w:sz w:val="24"/>
          <w:szCs w:val="24"/>
        </w:rPr>
        <w:t>Nurislaminingsih</w:t>
      </w:r>
      <w:proofErr w:type="spellEnd"/>
      <w:r w:rsidRPr="00CF527A">
        <w:rPr>
          <w:rFonts w:ascii="Times New Roman" w:hAnsi="Times New Roman" w:cs="Times New Roman"/>
          <w:bCs/>
          <w:sz w:val="24"/>
          <w:szCs w:val="24"/>
        </w:rPr>
        <w:t xml:space="preserve">, </w:t>
      </w:r>
      <w:r w:rsidRPr="00CF527A">
        <w:rPr>
          <w:rFonts w:ascii="Times New Roman" w:hAnsi="Times New Roman" w:cs="Times New Roman"/>
          <w:bCs/>
          <w:sz w:val="24"/>
          <w:szCs w:val="24"/>
          <w:lang w:val="id-ID"/>
        </w:rPr>
        <w:t>(</w:t>
      </w:r>
      <w:r w:rsidRPr="00CF527A">
        <w:rPr>
          <w:rFonts w:ascii="Times New Roman" w:hAnsi="Times New Roman" w:cs="Times New Roman"/>
          <w:bCs/>
          <w:sz w:val="24"/>
          <w:szCs w:val="24"/>
        </w:rPr>
        <w:t>2020</w:t>
      </w:r>
      <w:r w:rsidRPr="00CF527A">
        <w:rPr>
          <w:rFonts w:ascii="Times New Roman" w:hAnsi="Times New Roman" w:cs="Times New Roman"/>
          <w:bCs/>
          <w:sz w:val="24"/>
          <w:szCs w:val="24"/>
          <w:lang w:val="id-ID"/>
        </w:rPr>
        <w:t>)</w:t>
      </w:r>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i/>
          <w:sz w:val="24"/>
          <w:szCs w:val="24"/>
        </w:rPr>
        <w:t>Layanan</w:t>
      </w:r>
      <w:proofErr w:type="spellEnd"/>
      <w:r w:rsidRPr="00CF527A">
        <w:rPr>
          <w:rFonts w:ascii="Times New Roman" w:hAnsi="Times New Roman" w:cs="Times New Roman"/>
          <w:bCs/>
          <w:i/>
          <w:sz w:val="24"/>
          <w:szCs w:val="24"/>
        </w:rPr>
        <w:t xml:space="preserve"> </w:t>
      </w:r>
      <w:proofErr w:type="spellStart"/>
      <w:r w:rsidRPr="00CF527A">
        <w:rPr>
          <w:rFonts w:ascii="Times New Roman" w:hAnsi="Times New Roman" w:cs="Times New Roman"/>
          <w:bCs/>
          <w:i/>
          <w:sz w:val="24"/>
          <w:szCs w:val="24"/>
        </w:rPr>
        <w:t>Pengetahuan</w:t>
      </w:r>
      <w:proofErr w:type="spellEnd"/>
      <w:r w:rsidRPr="00CF527A">
        <w:rPr>
          <w:rFonts w:ascii="Times New Roman" w:hAnsi="Times New Roman" w:cs="Times New Roman"/>
          <w:bCs/>
          <w:i/>
          <w:sz w:val="24"/>
          <w:szCs w:val="24"/>
        </w:rPr>
        <w:t xml:space="preserve"> </w:t>
      </w:r>
      <w:proofErr w:type="spellStart"/>
      <w:r w:rsidRPr="00CF527A">
        <w:rPr>
          <w:rFonts w:ascii="Times New Roman" w:hAnsi="Times New Roman" w:cs="Times New Roman"/>
          <w:bCs/>
          <w:i/>
          <w:sz w:val="24"/>
          <w:szCs w:val="24"/>
        </w:rPr>
        <w:t>Tentang</w:t>
      </w:r>
      <w:proofErr w:type="spellEnd"/>
      <w:r w:rsidRPr="00CF527A">
        <w:rPr>
          <w:rFonts w:ascii="Times New Roman" w:hAnsi="Times New Roman" w:cs="Times New Roman"/>
          <w:bCs/>
          <w:i/>
          <w:sz w:val="24"/>
          <w:szCs w:val="24"/>
        </w:rPr>
        <w:t xml:space="preserve"> Covid-19 Di Lembaga </w:t>
      </w:r>
      <w:proofErr w:type="spellStart"/>
      <w:r w:rsidRPr="00CF527A">
        <w:rPr>
          <w:rFonts w:ascii="Times New Roman" w:hAnsi="Times New Roman" w:cs="Times New Roman"/>
          <w:bCs/>
          <w:i/>
          <w:sz w:val="24"/>
          <w:szCs w:val="24"/>
        </w:rPr>
        <w:t>Informasi</w:t>
      </w:r>
      <w:proofErr w:type="spellEnd"/>
      <w:r w:rsidRPr="00CF527A">
        <w:rPr>
          <w:rFonts w:ascii="Times New Roman" w:hAnsi="Times New Roman" w:cs="Times New Roman"/>
          <w:bCs/>
          <w:i/>
          <w:sz w:val="24"/>
          <w:szCs w:val="24"/>
        </w:rPr>
        <w:t xml:space="preserve">. </w:t>
      </w:r>
      <w:proofErr w:type="spellStart"/>
      <w:r w:rsidRPr="00CF527A">
        <w:rPr>
          <w:rFonts w:ascii="Times New Roman" w:hAnsi="Times New Roman" w:cs="Times New Roman"/>
          <w:bCs/>
          <w:i/>
          <w:sz w:val="24"/>
          <w:szCs w:val="24"/>
        </w:rPr>
        <w:t>Jurnal</w:t>
      </w:r>
      <w:proofErr w:type="spellEnd"/>
      <w:r w:rsidRPr="00CF527A">
        <w:rPr>
          <w:rFonts w:ascii="Times New Roman" w:hAnsi="Times New Roman" w:cs="Times New Roman"/>
          <w:bCs/>
          <w:i/>
          <w:sz w:val="24"/>
          <w:szCs w:val="24"/>
        </w:rPr>
        <w:t xml:space="preserve"> </w:t>
      </w:r>
      <w:proofErr w:type="spellStart"/>
      <w:r w:rsidRPr="00CF527A">
        <w:rPr>
          <w:rFonts w:ascii="Times New Roman" w:hAnsi="Times New Roman" w:cs="Times New Roman"/>
          <w:bCs/>
          <w:i/>
          <w:sz w:val="24"/>
          <w:szCs w:val="24"/>
        </w:rPr>
        <w:t>Ilmu</w:t>
      </w:r>
      <w:proofErr w:type="spellEnd"/>
      <w:r w:rsidRPr="00CF527A">
        <w:rPr>
          <w:rFonts w:ascii="Times New Roman" w:hAnsi="Times New Roman" w:cs="Times New Roman"/>
          <w:bCs/>
          <w:i/>
          <w:sz w:val="24"/>
          <w:szCs w:val="24"/>
        </w:rPr>
        <w:t xml:space="preserve"> </w:t>
      </w:r>
      <w:proofErr w:type="spellStart"/>
      <w:r w:rsidRPr="00CF527A">
        <w:rPr>
          <w:rFonts w:ascii="Times New Roman" w:hAnsi="Times New Roman" w:cs="Times New Roman"/>
          <w:bCs/>
          <w:i/>
          <w:sz w:val="24"/>
          <w:szCs w:val="24"/>
        </w:rPr>
        <w:t>Pengetahuan</w:t>
      </w:r>
      <w:proofErr w:type="spellEnd"/>
      <w:r w:rsidRPr="00CF527A">
        <w:rPr>
          <w:rFonts w:ascii="Times New Roman" w:hAnsi="Times New Roman" w:cs="Times New Roman"/>
          <w:bCs/>
          <w:i/>
          <w:sz w:val="24"/>
          <w:szCs w:val="24"/>
        </w:rPr>
        <w:t xml:space="preserve"> dan </w:t>
      </w:r>
      <w:proofErr w:type="spellStart"/>
      <w:r w:rsidRPr="00CF527A">
        <w:rPr>
          <w:rFonts w:ascii="Times New Roman" w:hAnsi="Times New Roman" w:cs="Times New Roman"/>
          <w:bCs/>
          <w:i/>
          <w:sz w:val="24"/>
          <w:szCs w:val="24"/>
        </w:rPr>
        <w:t>Informasi</w:t>
      </w:r>
      <w:proofErr w:type="spellEnd"/>
      <w:r w:rsidRPr="00CF527A">
        <w:rPr>
          <w:rFonts w:ascii="Times New Roman" w:hAnsi="Times New Roman" w:cs="Times New Roman"/>
          <w:bCs/>
          <w:i/>
          <w:sz w:val="24"/>
          <w:szCs w:val="24"/>
        </w:rPr>
        <w:t xml:space="preserve">. </w:t>
      </w:r>
      <w:r w:rsidRPr="00CF527A">
        <w:rPr>
          <w:rFonts w:ascii="Times New Roman" w:hAnsi="Times New Roman" w:cs="Times New Roman"/>
          <w:bCs/>
          <w:sz w:val="24"/>
          <w:szCs w:val="24"/>
        </w:rPr>
        <w:t>Vol 4 (1) :19–37.</w:t>
      </w:r>
    </w:p>
    <w:p w14:paraId="4FFDC10E" w14:textId="77777777" w:rsidR="00CD63A2" w:rsidRPr="00CF527A" w:rsidRDefault="00CD63A2" w:rsidP="00CC61AC">
      <w:pPr>
        <w:spacing w:line="240" w:lineRule="auto"/>
        <w:ind w:left="567" w:hanging="567"/>
        <w:jc w:val="both"/>
        <w:rPr>
          <w:rFonts w:ascii="Times New Roman" w:hAnsi="Times New Roman" w:cs="Times New Roman"/>
          <w:bCs/>
          <w:sz w:val="24"/>
          <w:szCs w:val="24"/>
        </w:rPr>
      </w:pPr>
      <w:proofErr w:type="spellStart"/>
      <w:r w:rsidRPr="00CF527A">
        <w:rPr>
          <w:rFonts w:ascii="Times New Roman" w:hAnsi="Times New Roman" w:cs="Times New Roman"/>
          <w:bCs/>
          <w:sz w:val="24"/>
          <w:szCs w:val="24"/>
        </w:rPr>
        <w:t>Nurmala</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dkk</w:t>
      </w:r>
      <w:proofErr w:type="spellEnd"/>
      <w:r w:rsidRPr="00CF527A">
        <w:rPr>
          <w:rFonts w:ascii="Times New Roman" w:hAnsi="Times New Roman" w:cs="Times New Roman"/>
          <w:bCs/>
          <w:sz w:val="24"/>
          <w:szCs w:val="24"/>
        </w:rPr>
        <w:t xml:space="preserve">, </w:t>
      </w:r>
      <w:r w:rsidRPr="00CF527A">
        <w:rPr>
          <w:rFonts w:ascii="Times New Roman" w:hAnsi="Times New Roman" w:cs="Times New Roman"/>
          <w:bCs/>
          <w:sz w:val="24"/>
          <w:szCs w:val="24"/>
          <w:lang w:val="id-ID"/>
        </w:rPr>
        <w:t>(</w:t>
      </w:r>
      <w:r w:rsidRPr="00CF527A">
        <w:rPr>
          <w:rFonts w:ascii="Times New Roman" w:hAnsi="Times New Roman" w:cs="Times New Roman"/>
          <w:bCs/>
          <w:sz w:val="24"/>
          <w:szCs w:val="24"/>
        </w:rPr>
        <w:t xml:space="preserve">2018). </w:t>
      </w:r>
      <w:proofErr w:type="spellStart"/>
      <w:r w:rsidRPr="00CF527A">
        <w:rPr>
          <w:rFonts w:ascii="Times New Roman" w:hAnsi="Times New Roman" w:cs="Times New Roman"/>
          <w:bCs/>
          <w:i/>
          <w:sz w:val="24"/>
          <w:szCs w:val="24"/>
        </w:rPr>
        <w:t>Promosi</w:t>
      </w:r>
      <w:proofErr w:type="spellEnd"/>
      <w:r w:rsidRPr="00CF527A">
        <w:rPr>
          <w:rFonts w:ascii="Times New Roman" w:hAnsi="Times New Roman" w:cs="Times New Roman"/>
          <w:bCs/>
          <w:i/>
          <w:sz w:val="24"/>
          <w:szCs w:val="24"/>
        </w:rPr>
        <w:t xml:space="preserve"> Kesehatan</w:t>
      </w:r>
      <w:r w:rsidRPr="00CF527A">
        <w:rPr>
          <w:rFonts w:ascii="Times New Roman" w:hAnsi="Times New Roman" w:cs="Times New Roman"/>
          <w:bCs/>
          <w:sz w:val="24"/>
          <w:szCs w:val="24"/>
        </w:rPr>
        <w:t>. Airlangga University Press, Surabaya. ISBN 978-602-473-040-6</w:t>
      </w:r>
    </w:p>
    <w:p w14:paraId="4E5D5096" w14:textId="77777777" w:rsidR="00CD63A2" w:rsidRPr="00CF527A" w:rsidRDefault="00CD63A2" w:rsidP="00CC61AC">
      <w:pPr>
        <w:spacing w:line="240" w:lineRule="auto"/>
        <w:ind w:left="567" w:hanging="567"/>
        <w:jc w:val="both"/>
        <w:rPr>
          <w:rFonts w:ascii="Times New Roman" w:hAnsi="Times New Roman" w:cs="Times New Roman"/>
          <w:bCs/>
          <w:sz w:val="24"/>
          <w:szCs w:val="24"/>
        </w:rPr>
      </w:pPr>
      <w:proofErr w:type="spellStart"/>
      <w:r w:rsidRPr="00CF527A">
        <w:rPr>
          <w:rFonts w:ascii="Times New Roman" w:hAnsi="Times New Roman" w:cs="Times New Roman"/>
          <w:bCs/>
          <w:sz w:val="24"/>
          <w:szCs w:val="24"/>
        </w:rPr>
        <w:t>Prihantana</w:t>
      </w:r>
      <w:proofErr w:type="spellEnd"/>
      <w:r w:rsidRPr="00CF527A">
        <w:rPr>
          <w:rFonts w:ascii="Times New Roman" w:hAnsi="Times New Roman" w:cs="Times New Roman"/>
          <w:bCs/>
          <w:sz w:val="24"/>
          <w:szCs w:val="24"/>
        </w:rPr>
        <w:t xml:space="preserve"> &amp; Wahyuningsih, </w:t>
      </w:r>
      <w:r w:rsidRPr="00CF527A">
        <w:rPr>
          <w:rFonts w:ascii="Times New Roman" w:hAnsi="Times New Roman" w:cs="Times New Roman"/>
          <w:bCs/>
          <w:sz w:val="24"/>
          <w:szCs w:val="24"/>
          <w:lang w:val="id-ID"/>
        </w:rPr>
        <w:t>(</w:t>
      </w:r>
      <w:r w:rsidRPr="00CF527A">
        <w:rPr>
          <w:rFonts w:ascii="Times New Roman" w:hAnsi="Times New Roman" w:cs="Times New Roman"/>
          <w:bCs/>
          <w:sz w:val="24"/>
          <w:szCs w:val="24"/>
        </w:rPr>
        <w:t xml:space="preserve">2016). </w:t>
      </w:r>
      <w:proofErr w:type="spellStart"/>
      <w:r w:rsidRPr="00CF527A">
        <w:rPr>
          <w:rFonts w:ascii="Times New Roman" w:hAnsi="Times New Roman" w:cs="Times New Roman"/>
          <w:bCs/>
          <w:sz w:val="24"/>
          <w:szCs w:val="24"/>
        </w:rPr>
        <w:t>Hubungan</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pengetahuan</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dengan</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tingkat</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kepatuhan</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pengobatan</w:t>
      </w:r>
      <w:proofErr w:type="spellEnd"/>
      <w:r w:rsidRPr="00CF527A">
        <w:rPr>
          <w:rFonts w:ascii="Times New Roman" w:hAnsi="Times New Roman" w:cs="Times New Roman"/>
          <w:bCs/>
          <w:sz w:val="24"/>
          <w:szCs w:val="24"/>
        </w:rPr>
        <w:t xml:space="preserve"> pada </w:t>
      </w:r>
      <w:proofErr w:type="spellStart"/>
      <w:r w:rsidRPr="00CF527A">
        <w:rPr>
          <w:rFonts w:ascii="Times New Roman" w:hAnsi="Times New Roman" w:cs="Times New Roman"/>
          <w:bCs/>
          <w:sz w:val="24"/>
          <w:szCs w:val="24"/>
        </w:rPr>
        <w:t>pasien</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tuberkulosis</w:t>
      </w:r>
      <w:proofErr w:type="spellEnd"/>
      <w:r w:rsidRPr="00CF527A">
        <w:rPr>
          <w:rFonts w:ascii="Times New Roman" w:hAnsi="Times New Roman" w:cs="Times New Roman"/>
          <w:bCs/>
          <w:sz w:val="24"/>
          <w:szCs w:val="24"/>
        </w:rPr>
        <w:t xml:space="preserve"> di RSUD Dr. </w:t>
      </w:r>
      <w:proofErr w:type="spellStart"/>
      <w:r w:rsidRPr="00CF527A">
        <w:rPr>
          <w:rFonts w:ascii="Times New Roman" w:hAnsi="Times New Roman" w:cs="Times New Roman"/>
          <w:bCs/>
          <w:sz w:val="24"/>
          <w:szCs w:val="24"/>
        </w:rPr>
        <w:t>Soehadi</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Prijonegoro</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Sragen</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Jurnal</w:t>
      </w:r>
      <w:proofErr w:type="spellEnd"/>
      <w:r w:rsidRPr="00CF527A">
        <w:rPr>
          <w:rFonts w:ascii="Times New Roman" w:hAnsi="Times New Roman" w:cs="Times New Roman"/>
          <w:bCs/>
          <w:sz w:val="24"/>
          <w:szCs w:val="24"/>
        </w:rPr>
        <w:t xml:space="preserve"> Farmasi Sains Dan </w:t>
      </w:r>
      <w:proofErr w:type="spellStart"/>
      <w:r w:rsidRPr="00CF527A">
        <w:rPr>
          <w:rFonts w:ascii="Times New Roman" w:hAnsi="Times New Roman" w:cs="Times New Roman"/>
          <w:bCs/>
          <w:sz w:val="24"/>
          <w:szCs w:val="24"/>
        </w:rPr>
        <w:t>Praktis</w:t>
      </w:r>
      <w:proofErr w:type="spellEnd"/>
      <w:r w:rsidRPr="00CF527A">
        <w:rPr>
          <w:rFonts w:ascii="Times New Roman" w:hAnsi="Times New Roman" w:cs="Times New Roman"/>
          <w:bCs/>
          <w:sz w:val="24"/>
          <w:szCs w:val="24"/>
        </w:rPr>
        <w:t>, 2(1), 46–52.</w:t>
      </w:r>
    </w:p>
    <w:p w14:paraId="50284925" w14:textId="77777777" w:rsidR="00CD63A2" w:rsidRPr="00CF527A" w:rsidRDefault="00CD63A2" w:rsidP="00CC61AC">
      <w:pPr>
        <w:spacing w:line="240" w:lineRule="auto"/>
        <w:ind w:left="567" w:hanging="567"/>
        <w:jc w:val="both"/>
        <w:rPr>
          <w:rFonts w:ascii="Times New Roman" w:hAnsi="Times New Roman" w:cs="Times New Roman"/>
          <w:bCs/>
          <w:sz w:val="24"/>
          <w:szCs w:val="24"/>
        </w:rPr>
      </w:pPr>
      <w:r w:rsidRPr="00CF527A">
        <w:rPr>
          <w:rFonts w:ascii="Times New Roman" w:hAnsi="Times New Roman" w:cs="Times New Roman"/>
          <w:bCs/>
          <w:sz w:val="24"/>
          <w:szCs w:val="24"/>
        </w:rPr>
        <w:t xml:space="preserve">Purwanto, </w:t>
      </w:r>
      <w:r w:rsidRPr="00CF527A">
        <w:rPr>
          <w:rFonts w:ascii="Times New Roman" w:hAnsi="Times New Roman" w:cs="Times New Roman"/>
          <w:bCs/>
          <w:sz w:val="24"/>
          <w:szCs w:val="24"/>
          <w:lang w:val="id-ID"/>
        </w:rPr>
        <w:t>(</w:t>
      </w:r>
      <w:r w:rsidRPr="00CF527A">
        <w:rPr>
          <w:rFonts w:ascii="Times New Roman" w:hAnsi="Times New Roman" w:cs="Times New Roman"/>
          <w:bCs/>
          <w:sz w:val="24"/>
          <w:szCs w:val="24"/>
        </w:rPr>
        <w:t xml:space="preserve">2010). </w:t>
      </w:r>
      <w:proofErr w:type="spellStart"/>
      <w:r w:rsidRPr="00CF527A">
        <w:rPr>
          <w:rFonts w:ascii="Times New Roman" w:hAnsi="Times New Roman" w:cs="Times New Roman"/>
          <w:bCs/>
          <w:i/>
          <w:sz w:val="24"/>
          <w:szCs w:val="24"/>
        </w:rPr>
        <w:t>Evaluasi</w:t>
      </w:r>
      <w:proofErr w:type="spellEnd"/>
      <w:r w:rsidRPr="00CF527A">
        <w:rPr>
          <w:rFonts w:ascii="Times New Roman" w:hAnsi="Times New Roman" w:cs="Times New Roman"/>
          <w:bCs/>
          <w:i/>
          <w:sz w:val="24"/>
          <w:szCs w:val="24"/>
        </w:rPr>
        <w:t xml:space="preserve"> Hasil </w:t>
      </w:r>
      <w:proofErr w:type="spellStart"/>
      <w:r w:rsidRPr="00CF527A">
        <w:rPr>
          <w:rFonts w:ascii="Times New Roman" w:hAnsi="Times New Roman" w:cs="Times New Roman"/>
          <w:bCs/>
          <w:i/>
          <w:sz w:val="24"/>
          <w:szCs w:val="24"/>
        </w:rPr>
        <w:t>belajar</w:t>
      </w:r>
      <w:proofErr w:type="spellEnd"/>
      <w:r w:rsidRPr="00CF527A">
        <w:rPr>
          <w:rFonts w:ascii="Times New Roman" w:hAnsi="Times New Roman" w:cs="Times New Roman"/>
          <w:bCs/>
          <w:sz w:val="24"/>
          <w:szCs w:val="24"/>
        </w:rPr>
        <w:t xml:space="preserve">. Yogyakarta: Pustaka </w:t>
      </w:r>
      <w:proofErr w:type="spellStart"/>
      <w:r w:rsidRPr="00CF527A">
        <w:rPr>
          <w:rFonts w:ascii="Times New Roman" w:hAnsi="Times New Roman" w:cs="Times New Roman"/>
          <w:bCs/>
          <w:sz w:val="24"/>
          <w:szCs w:val="24"/>
        </w:rPr>
        <w:t>Pelajar</w:t>
      </w:r>
      <w:proofErr w:type="spellEnd"/>
    </w:p>
    <w:p w14:paraId="52FC7ECA" w14:textId="77777777" w:rsidR="00CD63A2" w:rsidRPr="00CF527A" w:rsidRDefault="00CD63A2" w:rsidP="00CC61AC">
      <w:pPr>
        <w:spacing w:line="240" w:lineRule="auto"/>
        <w:ind w:left="567" w:hanging="567"/>
        <w:jc w:val="both"/>
        <w:rPr>
          <w:rFonts w:ascii="Times New Roman" w:hAnsi="Times New Roman" w:cs="Times New Roman"/>
          <w:bCs/>
          <w:sz w:val="24"/>
          <w:szCs w:val="24"/>
          <w:lang w:val="id-ID"/>
        </w:rPr>
      </w:pPr>
      <w:r w:rsidRPr="00CF527A">
        <w:rPr>
          <w:rFonts w:ascii="Times New Roman" w:hAnsi="Times New Roman" w:cs="Times New Roman"/>
          <w:bCs/>
          <w:sz w:val="24"/>
          <w:szCs w:val="24"/>
          <w:lang w:val="id-ID"/>
        </w:rPr>
        <w:t>Riyadi, Putri Larasaty (2020). F</w:t>
      </w:r>
      <w:proofErr w:type="spellStart"/>
      <w:r w:rsidRPr="00CF527A">
        <w:rPr>
          <w:rFonts w:ascii="Times New Roman" w:hAnsi="Times New Roman" w:cs="Times New Roman"/>
          <w:bCs/>
          <w:sz w:val="24"/>
          <w:szCs w:val="24"/>
          <w:lang w:val="en-ID"/>
        </w:rPr>
        <w:t>aktor</w:t>
      </w:r>
      <w:proofErr w:type="spellEnd"/>
      <w:r w:rsidRPr="00CF527A">
        <w:rPr>
          <w:rFonts w:ascii="Times New Roman" w:hAnsi="Times New Roman" w:cs="Times New Roman"/>
          <w:bCs/>
          <w:sz w:val="24"/>
          <w:szCs w:val="24"/>
          <w:lang w:val="en-ID"/>
        </w:rPr>
        <w:t xml:space="preserve"> yang </w:t>
      </w:r>
      <w:proofErr w:type="spellStart"/>
      <w:r w:rsidRPr="00CF527A">
        <w:rPr>
          <w:rFonts w:ascii="Times New Roman" w:hAnsi="Times New Roman" w:cs="Times New Roman"/>
          <w:bCs/>
          <w:sz w:val="24"/>
          <w:szCs w:val="24"/>
          <w:lang w:val="en-ID"/>
        </w:rPr>
        <w:t>berpengaruh</w:t>
      </w:r>
      <w:proofErr w:type="spellEnd"/>
      <w:r w:rsidRPr="00CF527A">
        <w:rPr>
          <w:rFonts w:ascii="Times New Roman" w:hAnsi="Times New Roman" w:cs="Times New Roman"/>
          <w:bCs/>
          <w:sz w:val="24"/>
          <w:szCs w:val="24"/>
          <w:lang w:val="en-ID"/>
        </w:rPr>
        <w:t xml:space="preserve"> </w:t>
      </w:r>
      <w:proofErr w:type="spellStart"/>
      <w:r w:rsidRPr="00CF527A">
        <w:rPr>
          <w:rFonts w:ascii="Times New Roman" w:hAnsi="Times New Roman" w:cs="Times New Roman"/>
          <w:bCs/>
          <w:sz w:val="24"/>
          <w:szCs w:val="24"/>
          <w:lang w:val="en-ID"/>
        </w:rPr>
        <w:t>Terhadap</w:t>
      </w:r>
      <w:proofErr w:type="spellEnd"/>
      <w:r w:rsidRPr="00CF527A">
        <w:rPr>
          <w:rFonts w:ascii="Times New Roman" w:hAnsi="Times New Roman" w:cs="Times New Roman"/>
          <w:bCs/>
          <w:sz w:val="24"/>
          <w:szCs w:val="24"/>
          <w:lang w:val="en-ID"/>
        </w:rPr>
        <w:t xml:space="preserve"> </w:t>
      </w:r>
      <w:proofErr w:type="spellStart"/>
      <w:r w:rsidRPr="00CF527A">
        <w:rPr>
          <w:rFonts w:ascii="Times New Roman" w:hAnsi="Times New Roman" w:cs="Times New Roman"/>
          <w:bCs/>
          <w:sz w:val="24"/>
          <w:szCs w:val="24"/>
          <w:lang w:val="en-ID"/>
        </w:rPr>
        <w:t>Kepatuhan</w:t>
      </w:r>
      <w:proofErr w:type="spellEnd"/>
      <w:r w:rsidRPr="00CF527A">
        <w:rPr>
          <w:rFonts w:ascii="Times New Roman" w:hAnsi="Times New Roman" w:cs="Times New Roman"/>
          <w:bCs/>
          <w:sz w:val="24"/>
          <w:szCs w:val="24"/>
          <w:lang w:val="id-ID"/>
        </w:rPr>
        <w:t xml:space="preserve"> </w:t>
      </w:r>
      <w:r w:rsidRPr="00CF527A">
        <w:rPr>
          <w:rFonts w:ascii="Times New Roman" w:hAnsi="Times New Roman" w:cs="Times New Roman"/>
          <w:bCs/>
          <w:sz w:val="24"/>
          <w:szCs w:val="24"/>
          <w:lang w:val="en-ID"/>
        </w:rPr>
        <w:t xml:space="preserve">Masyarakat pada </w:t>
      </w:r>
      <w:proofErr w:type="spellStart"/>
      <w:r w:rsidRPr="00CF527A">
        <w:rPr>
          <w:rFonts w:ascii="Times New Roman" w:hAnsi="Times New Roman" w:cs="Times New Roman"/>
          <w:bCs/>
          <w:sz w:val="24"/>
          <w:szCs w:val="24"/>
          <w:lang w:val="en-ID"/>
        </w:rPr>
        <w:t>protokol</w:t>
      </w:r>
      <w:proofErr w:type="spellEnd"/>
      <w:r w:rsidRPr="00CF527A">
        <w:rPr>
          <w:rFonts w:ascii="Times New Roman" w:hAnsi="Times New Roman" w:cs="Times New Roman"/>
          <w:bCs/>
          <w:sz w:val="24"/>
          <w:szCs w:val="24"/>
          <w:lang w:val="en-ID"/>
        </w:rPr>
        <w:t xml:space="preserve"> </w:t>
      </w:r>
      <w:proofErr w:type="spellStart"/>
      <w:r w:rsidRPr="00CF527A">
        <w:rPr>
          <w:rFonts w:ascii="Times New Roman" w:hAnsi="Times New Roman" w:cs="Times New Roman"/>
          <w:bCs/>
          <w:sz w:val="24"/>
          <w:szCs w:val="24"/>
          <w:lang w:val="en-ID"/>
        </w:rPr>
        <w:t>kesehatan</w:t>
      </w:r>
      <w:proofErr w:type="spellEnd"/>
      <w:r w:rsidRPr="00CF527A">
        <w:rPr>
          <w:rFonts w:ascii="Times New Roman" w:hAnsi="Times New Roman" w:cs="Times New Roman"/>
          <w:bCs/>
          <w:sz w:val="24"/>
          <w:szCs w:val="24"/>
          <w:lang w:val="en-ID"/>
        </w:rPr>
        <w:t xml:space="preserve"> </w:t>
      </w:r>
      <w:proofErr w:type="spellStart"/>
      <w:r w:rsidRPr="00CF527A">
        <w:rPr>
          <w:rFonts w:ascii="Times New Roman" w:hAnsi="Times New Roman" w:cs="Times New Roman"/>
          <w:bCs/>
          <w:sz w:val="24"/>
          <w:szCs w:val="24"/>
          <w:lang w:val="en-ID"/>
        </w:rPr>
        <w:t>dalam</w:t>
      </w:r>
      <w:proofErr w:type="spellEnd"/>
      <w:r w:rsidRPr="00CF527A">
        <w:rPr>
          <w:rFonts w:ascii="Times New Roman" w:hAnsi="Times New Roman" w:cs="Times New Roman"/>
          <w:bCs/>
          <w:sz w:val="24"/>
          <w:szCs w:val="24"/>
          <w:lang w:val="id-ID"/>
        </w:rPr>
        <w:t xml:space="preserve"> </w:t>
      </w:r>
      <w:proofErr w:type="spellStart"/>
      <w:r w:rsidRPr="00CF527A">
        <w:rPr>
          <w:rFonts w:ascii="Times New Roman" w:hAnsi="Times New Roman" w:cs="Times New Roman"/>
          <w:bCs/>
          <w:sz w:val="24"/>
          <w:szCs w:val="24"/>
          <w:lang w:val="en-ID"/>
        </w:rPr>
        <w:t>Mencegah</w:t>
      </w:r>
      <w:proofErr w:type="spellEnd"/>
      <w:r w:rsidRPr="00CF527A">
        <w:rPr>
          <w:rFonts w:ascii="Times New Roman" w:hAnsi="Times New Roman" w:cs="Times New Roman"/>
          <w:bCs/>
          <w:sz w:val="24"/>
          <w:szCs w:val="24"/>
          <w:lang w:val="en-ID"/>
        </w:rPr>
        <w:t xml:space="preserve"> </w:t>
      </w:r>
      <w:proofErr w:type="spellStart"/>
      <w:r w:rsidRPr="00CF527A">
        <w:rPr>
          <w:rFonts w:ascii="Times New Roman" w:hAnsi="Times New Roman" w:cs="Times New Roman"/>
          <w:bCs/>
          <w:sz w:val="24"/>
          <w:szCs w:val="24"/>
          <w:lang w:val="en-ID"/>
        </w:rPr>
        <w:t>penyebaran</w:t>
      </w:r>
      <w:proofErr w:type="spellEnd"/>
      <w:r w:rsidRPr="00CF527A">
        <w:rPr>
          <w:rFonts w:ascii="Times New Roman" w:hAnsi="Times New Roman" w:cs="Times New Roman"/>
          <w:bCs/>
          <w:sz w:val="24"/>
          <w:szCs w:val="24"/>
          <w:lang w:val="en-ID"/>
        </w:rPr>
        <w:t xml:space="preserve"> covid-1</w:t>
      </w:r>
      <w:r w:rsidRPr="00CF527A">
        <w:rPr>
          <w:rFonts w:ascii="Times New Roman" w:hAnsi="Times New Roman" w:cs="Times New Roman"/>
          <w:bCs/>
          <w:sz w:val="24"/>
          <w:szCs w:val="24"/>
          <w:lang w:val="id-ID"/>
        </w:rPr>
        <w:t>9</w:t>
      </w:r>
    </w:p>
    <w:p w14:paraId="74CF3FAB" w14:textId="77777777" w:rsidR="00CD63A2" w:rsidRPr="00CF527A" w:rsidRDefault="00CD63A2" w:rsidP="00CC61AC">
      <w:pPr>
        <w:spacing w:line="240" w:lineRule="auto"/>
        <w:ind w:left="567" w:hanging="567"/>
        <w:jc w:val="both"/>
        <w:rPr>
          <w:rFonts w:ascii="Times New Roman" w:hAnsi="Times New Roman" w:cs="Times New Roman"/>
          <w:bCs/>
          <w:sz w:val="24"/>
          <w:szCs w:val="24"/>
        </w:rPr>
      </w:pPr>
      <w:r w:rsidRPr="00CF527A">
        <w:rPr>
          <w:rFonts w:ascii="Times New Roman" w:hAnsi="Times New Roman" w:cs="Times New Roman"/>
          <w:bCs/>
          <w:sz w:val="24"/>
          <w:szCs w:val="24"/>
        </w:rPr>
        <w:t xml:space="preserve">Sari dan </w:t>
      </w:r>
      <w:proofErr w:type="spellStart"/>
      <w:proofErr w:type="gramStart"/>
      <w:r w:rsidRPr="00CF527A">
        <w:rPr>
          <w:rFonts w:ascii="Times New Roman" w:hAnsi="Times New Roman" w:cs="Times New Roman"/>
          <w:bCs/>
          <w:sz w:val="24"/>
          <w:szCs w:val="24"/>
        </w:rPr>
        <w:t>Atiqoh</w:t>
      </w:r>
      <w:proofErr w:type="spellEnd"/>
      <w:r w:rsidRPr="00CF527A">
        <w:rPr>
          <w:rFonts w:ascii="Times New Roman" w:hAnsi="Times New Roman" w:cs="Times New Roman"/>
          <w:bCs/>
          <w:sz w:val="24"/>
          <w:szCs w:val="24"/>
        </w:rPr>
        <w:t xml:space="preserve">, </w:t>
      </w:r>
      <w:r w:rsidRPr="00CF527A">
        <w:rPr>
          <w:rFonts w:ascii="Times New Roman" w:hAnsi="Times New Roman" w:cs="Times New Roman"/>
          <w:bCs/>
          <w:sz w:val="24"/>
          <w:szCs w:val="24"/>
          <w:lang w:val="id-ID"/>
        </w:rPr>
        <w:t xml:space="preserve"> (</w:t>
      </w:r>
      <w:proofErr w:type="gramEnd"/>
      <w:r w:rsidRPr="00CF527A">
        <w:rPr>
          <w:rFonts w:ascii="Times New Roman" w:hAnsi="Times New Roman" w:cs="Times New Roman"/>
          <w:bCs/>
          <w:sz w:val="24"/>
          <w:szCs w:val="24"/>
        </w:rPr>
        <w:t xml:space="preserve">2020). </w:t>
      </w:r>
      <w:proofErr w:type="spellStart"/>
      <w:r w:rsidRPr="00CF527A">
        <w:rPr>
          <w:rFonts w:ascii="Times New Roman" w:hAnsi="Times New Roman" w:cs="Times New Roman"/>
          <w:bCs/>
          <w:sz w:val="24"/>
          <w:szCs w:val="24"/>
        </w:rPr>
        <w:t>Hubungan</w:t>
      </w:r>
      <w:proofErr w:type="spellEnd"/>
      <w:r w:rsidRPr="00CF527A">
        <w:rPr>
          <w:rFonts w:ascii="Times New Roman" w:hAnsi="Times New Roman" w:cs="Times New Roman"/>
          <w:bCs/>
          <w:sz w:val="24"/>
          <w:szCs w:val="24"/>
        </w:rPr>
        <w:t xml:space="preserve"> Antara </w:t>
      </w:r>
      <w:proofErr w:type="spellStart"/>
      <w:r w:rsidRPr="00CF527A">
        <w:rPr>
          <w:rFonts w:ascii="Times New Roman" w:hAnsi="Times New Roman" w:cs="Times New Roman"/>
          <w:bCs/>
          <w:sz w:val="24"/>
          <w:szCs w:val="24"/>
        </w:rPr>
        <w:t>Pengetahuan</w:t>
      </w:r>
      <w:proofErr w:type="spellEnd"/>
      <w:r w:rsidRPr="00CF527A">
        <w:rPr>
          <w:rFonts w:ascii="Times New Roman" w:hAnsi="Times New Roman" w:cs="Times New Roman"/>
          <w:bCs/>
          <w:sz w:val="24"/>
          <w:szCs w:val="24"/>
        </w:rPr>
        <w:t xml:space="preserve"> Masyarakat </w:t>
      </w:r>
      <w:proofErr w:type="spellStart"/>
      <w:r w:rsidRPr="00CF527A">
        <w:rPr>
          <w:rFonts w:ascii="Times New Roman" w:hAnsi="Times New Roman" w:cs="Times New Roman"/>
          <w:bCs/>
          <w:sz w:val="24"/>
          <w:szCs w:val="24"/>
        </w:rPr>
        <w:t>Dengan</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Kepatuhan</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Penggunaan</w:t>
      </w:r>
      <w:proofErr w:type="spellEnd"/>
      <w:r w:rsidRPr="00CF527A">
        <w:rPr>
          <w:rFonts w:ascii="Times New Roman" w:hAnsi="Times New Roman" w:cs="Times New Roman"/>
          <w:bCs/>
          <w:sz w:val="24"/>
          <w:szCs w:val="24"/>
        </w:rPr>
        <w:t xml:space="preserve"> Masker </w:t>
      </w:r>
      <w:proofErr w:type="spellStart"/>
      <w:r w:rsidRPr="00CF527A">
        <w:rPr>
          <w:rFonts w:ascii="Times New Roman" w:hAnsi="Times New Roman" w:cs="Times New Roman"/>
          <w:bCs/>
          <w:sz w:val="24"/>
          <w:szCs w:val="24"/>
        </w:rPr>
        <w:t>Sebagai</w:t>
      </w:r>
      <w:proofErr w:type="spellEnd"/>
      <w:r w:rsidRPr="00CF527A">
        <w:rPr>
          <w:rFonts w:ascii="Times New Roman" w:hAnsi="Times New Roman" w:cs="Times New Roman"/>
          <w:bCs/>
          <w:sz w:val="24"/>
          <w:szCs w:val="24"/>
        </w:rPr>
        <w:t xml:space="preserve"> Upaya </w:t>
      </w:r>
      <w:proofErr w:type="spellStart"/>
      <w:r w:rsidRPr="00CF527A">
        <w:rPr>
          <w:rFonts w:ascii="Times New Roman" w:hAnsi="Times New Roman" w:cs="Times New Roman"/>
          <w:bCs/>
          <w:sz w:val="24"/>
          <w:szCs w:val="24"/>
        </w:rPr>
        <w:t>Pencegahan</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Penyakit</w:t>
      </w:r>
      <w:proofErr w:type="spellEnd"/>
      <w:r w:rsidRPr="00CF527A">
        <w:rPr>
          <w:rFonts w:ascii="Times New Roman" w:hAnsi="Times New Roman" w:cs="Times New Roman"/>
          <w:bCs/>
          <w:sz w:val="24"/>
          <w:szCs w:val="24"/>
        </w:rPr>
        <w:t xml:space="preserve"> Covid19 Di </w:t>
      </w:r>
      <w:proofErr w:type="spellStart"/>
      <w:r w:rsidRPr="00CF527A">
        <w:rPr>
          <w:rFonts w:ascii="Times New Roman" w:hAnsi="Times New Roman" w:cs="Times New Roman"/>
          <w:bCs/>
          <w:sz w:val="24"/>
          <w:szCs w:val="24"/>
        </w:rPr>
        <w:t>Ngronggah</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Jurnal</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Ilmiah</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Rekam</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Medis</w:t>
      </w:r>
      <w:proofErr w:type="spellEnd"/>
      <w:r w:rsidRPr="00CF527A">
        <w:rPr>
          <w:rFonts w:ascii="Times New Roman" w:hAnsi="Times New Roman" w:cs="Times New Roman"/>
          <w:bCs/>
          <w:sz w:val="24"/>
          <w:szCs w:val="24"/>
        </w:rPr>
        <w:t xml:space="preserve"> Dan </w:t>
      </w:r>
      <w:proofErr w:type="spellStart"/>
      <w:r w:rsidRPr="00CF527A">
        <w:rPr>
          <w:rFonts w:ascii="Times New Roman" w:hAnsi="Times New Roman" w:cs="Times New Roman"/>
          <w:bCs/>
          <w:sz w:val="24"/>
          <w:szCs w:val="24"/>
        </w:rPr>
        <w:t>Informatika</w:t>
      </w:r>
      <w:proofErr w:type="spellEnd"/>
      <w:r w:rsidRPr="00CF527A">
        <w:rPr>
          <w:rFonts w:ascii="Times New Roman" w:hAnsi="Times New Roman" w:cs="Times New Roman"/>
          <w:bCs/>
          <w:sz w:val="24"/>
          <w:szCs w:val="24"/>
        </w:rPr>
        <w:t xml:space="preserve"> </w:t>
      </w:r>
      <w:proofErr w:type="gramStart"/>
      <w:r w:rsidRPr="00CF527A">
        <w:rPr>
          <w:rFonts w:ascii="Times New Roman" w:hAnsi="Times New Roman" w:cs="Times New Roman"/>
          <w:bCs/>
          <w:sz w:val="24"/>
          <w:szCs w:val="24"/>
        </w:rPr>
        <w:t>Kesehatan ,</w:t>
      </w:r>
      <w:proofErr w:type="gramEnd"/>
      <w:r w:rsidRPr="00CF527A">
        <w:rPr>
          <w:rFonts w:ascii="Times New Roman" w:hAnsi="Times New Roman" w:cs="Times New Roman"/>
          <w:bCs/>
          <w:sz w:val="24"/>
          <w:szCs w:val="24"/>
        </w:rPr>
        <w:t xml:space="preserve"> Vol 10 No 1, </w:t>
      </w:r>
      <w:proofErr w:type="spellStart"/>
      <w:r w:rsidRPr="00CF527A">
        <w:rPr>
          <w:rFonts w:ascii="Times New Roman" w:hAnsi="Times New Roman" w:cs="Times New Roman"/>
          <w:bCs/>
          <w:sz w:val="24"/>
          <w:szCs w:val="24"/>
        </w:rPr>
        <w:t>Februari</w:t>
      </w:r>
      <w:proofErr w:type="spellEnd"/>
      <w:r w:rsidRPr="00CF527A">
        <w:rPr>
          <w:rFonts w:ascii="Times New Roman" w:hAnsi="Times New Roman" w:cs="Times New Roman"/>
          <w:bCs/>
          <w:sz w:val="24"/>
          <w:szCs w:val="24"/>
        </w:rPr>
        <w:t xml:space="preserve"> 2020, ISSN : 2086 -2628. </w:t>
      </w:r>
    </w:p>
    <w:p w14:paraId="6AD27348" w14:textId="77777777" w:rsidR="00CD63A2" w:rsidRPr="00CF527A" w:rsidRDefault="00CD63A2" w:rsidP="00CC61AC">
      <w:pPr>
        <w:spacing w:line="240" w:lineRule="auto"/>
        <w:ind w:left="567" w:hanging="567"/>
        <w:jc w:val="both"/>
        <w:rPr>
          <w:rFonts w:ascii="Times New Roman" w:hAnsi="Times New Roman" w:cs="Times New Roman"/>
          <w:bCs/>
          <w:i/>
          <w:sz w:val="24"/>
          <w:szCs w:val="24"/>
        </w:rPr>
      </w:pPr>
      <w:proofErr w:type="spellStart"/>
      <w:r w:rsidRPr="00CF527A">
        <w:rPr>
          <w:rFonts w:ascii="Times New Roman" w:hAnsi="Times New Roman" w:cs="Times New Roman"/>
          <w:bCs/>
          <w:sz w:val="24"/>
          <w:szCs w:val="24"/>
          <w:lang w:val="en-ID"/>
        </w:rPr>
        <w:t>Wawan</w:t>
      </w:r>
      <w:proofErr w:type="spellEnd"/>
      <w:r w:rsidRPr="00CF527A">
        <w:rPr>
          <w:rFonts w:ascii="Times New Roman" w:hAnsi="Times New Roman" w:cs="Times New Roman"/>
          <w:bCs/>
          <w:sz w:val="24"/>
          <w:szCs w:val="24"/>
          <w:lang w:val="en-ID"/>
        </w:rPr>
        <w:t xml:space="preserve"> &amp; Dewi, </w:t>
      </w:r>
      <w:r w:rsidRPr="00CF527A">
        <w:rPr>
          <w:rFonts w:ascii="Times New Roman" w:hAnsi="Times New Roman" w:cs="Times New Roman"/>
          <w:bCs/>
          <w:sz w:val="24"/>
          <w:szCs w:val="24"/>
          <w:lang w:val="id-ID"/>
        </w:rPr>
        <w:t>(</w:t>
      </w:r>
      <w:r w:rsidRPr="00CF527A">
        <w:rPr>
          <w:rFonts w:ascii="Times New Roman" w:hAnsi="Times New Roman" w:cs="Times New Roman"/>
          <w:bCs/>
          <w:sz w:val="24"/>
          <w:szCs w:val="24"/>
          <w:lang w:val="en-ID"/>
        </w:rPr>
        <w:t>2010</w:t>
      </w:r>
      <w:r w:rsidRPr="00CF527A">
        <w:rPr>
          <w:rFonts w:ascii="Times New Roman" w:hAnsi="Times New Roman" w:cs="Times New Roman"/>
          <w:bCs/>
          <w:sz w:val="24"/>
          <w:szCs w:val="24"/>
          <w:lang w:val="id-ID"/>
        </w:rPr>
        <w:t>)</w:t>
      </w:r>
      <w:r w:rsidRPr="00CF527A">
        <w:rPr>
          <w:rFonts w:ascii="Times New Roman" w:hAnsi="Times New Roman" w:cs="Times New Roman"/>
          <w:bCs/>
          <w:sz w:val="24"/>
          <w:szCs w:val="24"/>
        </w:rPr>
        <w:t xml:space="preserve">. </w:t>
      </w:r>
      <w:r w:rsidRPr="00CF527A">
        <w:rPr>
          <w:rFonts w:ascii="Times New Roman" w:hAnsi="Times New Roman" w:cs="Times New Roman"/>
          <w:bCs/>
          <w:i/>
          <w:sz w:val="24"/>
          <w:szCs w:val="24"/>
        </w:rPr>
        <w:t xml:space="preserve">Teori dan </w:t>
      </w:r>
      <w:proofErr w:type="spellStart"/>
      <w:r w:rsidRPr="00CF527A">
        <w:rPr>
          <w:rFonts w:ascii="Times New Roman" w:hAnsi="Times New Roman" w:cs="Times New Roman"/>
          <w:bCs/>
          <w:i/>
          <w:sz w:val="24"/>
          <w:szCs w:val="24"/>
        </w:rPr>
        <w:t>Pengukuran</w:t>
      </w:r>
      <w:proofErr w:type="spellEnd"/>
      <w:r w:rsidRPr="00CF527A">
        <w:rPr>
          <w:rFonts w:ascii="Times New Roman" w:hAnsi="Times New Roman" w:cs="Times New Roman"/>
          <w:bCs/>
          <w:i/>
          <w:sz w:val="24"/>
          <w:szCs w:val="24"/>
        </w:rPr>
        <w:t xml:space="preserve"> </w:t>
      </w:r>
      <w:proofErr w:type="spellStart"/>
      <w:r w:rsidRPr="00CF527A">
        <w:rPr>
          <w:rFonts w:ascii="Times New Roman" w:hAnsi="Times New Roman" w:cs="Times New Roman"/>
          <w:bCs/>
          <w:i/>
          <w:sz w:val="24"/>
          <w:szCs w:val="24"/>
        </w:rPr>
        <w:t>Pengetahuan</w:t>
      </w:r>
      <w:proofErr w:type="spellEnd"/>
      <w:r w:rsidRPr="00CF527A">
        <w:rPr>
          <w:rFonts w:ascii="Times New Roman" w:hAnsi="Times New Roman" w:cs="Times New Roman"/>
          <w:bCs/>
          <w:i/>
          <w:sz w:val="24"/>
          <w:szCs w:val="24"/>
        </w:rPr>
        <w:t xml:space="preserve">, </w:t>
      </w:r>
      <w:proofErr w:type="spellStart"/>
      <w:r w:rsidRPr="00CF527A">
        <w:rPr>
          <w:rFonts w:ascii="Times New Roman" w:hAnsi="Times New Roman" w:cs="Times New Roman"/>
          <w:bCs/>
          <w:i/>
          <w:sz w:val="24"/>
          <w:szCs w:val="24"/>
        </w:rPr>
        <w:t>Sikap</w:t>
      </w:r>
      <w:proofErr w:type="spellEnd"/>
      <w:r w:rsidRPr="00CF527A">
        <w:rPr>
          <w:rFonts w:ascii="Times New Roman" w:hAnsi="Times New Roman" w:cs="Times New Roman"/>
          <w:bCs/>
          <w:i/>
          <w:sz w:val="24"/>
          <w:szCs w:val="24"/>
          <w:lang w:val="id-ID"/>
        </w:rPr>
        <w:t xml:space="preserve"> </w:t>
      </w:r>
      <w:r w:rsidRPr="00CF527A">
        <w:rPr>
          <w:rFonts w:ascii="Times New Roman" w:hAnsi="Times New Roman" w:cs="Times New Roman"/>
          <w:bCs/>
          <w:i/>
          <w:sz w:val="24"/>
          <w:szCs w:val="24"/>
        </w:rPr>
        <w:t xml:space="preserve">dan </w:t>
      </w:r>
      <w:proofErr w:type="spellStart"/>
      <w:r w:rsidRPr="00CF527A">
        <w:rPr>
          <w:rFonts w:ascii="Times New Roman" w:hAnsi="Times New Roman" w:cs="Times New Roman"/>
          <w:bCs/>
          <w:i/>
          <w:sz w:val="24"/>
          <w:szCs w:val="24"/>
        </w:rPr>
        <w:t>Perilaku</w:t>
      </w:r>
      <w:proofErr w:type="spellEnd"/>
      <w:r w:rsidRPr="00CF527A">
        <w:rPr>
          <w:rFonts w:ascii="Times New Roman" w:hAnsi="Times New Roman" w:cs="Times New Roman"/>
          <w:bCs/>
          <w:i/>
          <w:sz w:val="24"/>
          <w:szCs w:val="24"/>
        </w:rPr>
        <w:t xml:space="preserve"> </w:t>
      </w:r>
      <w:proofErr w:type="spellStart"/>
      <w:r w:rsidRPr="00CF527A">
        <w:rPr>
          <w:rFonts w:ascii="Times New Roman" w:hAnsi="Times New Roman" w:cs="Times New Roman"/>
          <w:bCs/>
          <w:i/>
          <w:sz w:val="24"/>
          <w:szCs w:val="24"/>
        </w:rPr>
        <w:t>Manusia</w:t>
      </w:r>
      <w:proofErr w:type="spellEnd"/>
      <w:r w:rsidRPr="00CF527A">
        <w:rPr>
          <w:rFonts w:ascii="Times New Roman" w:hAnsi="Times New Roman" w:cs="Times New Roman"/>
          <w:bCs/>
          <w:i/>
          <w:sz w:val="24"/>
          <w:szCs w:val="24"/>
        </w:rPr>
        <w:t xml:space="preserve">, </w:t>
      </w:r>
      <w:proofErr w:type="gramStart"/>
      <w:r w:rsidRPr="00CF527A">
        <w:rPr>
          <w:rFonts w:ascii="Times New Roman" w:hAnsi="Times New Roman" w:cs="Times New Roman"/>
          <w:bCs/>
          <w:sz w:val="24"/>
          <w:szCs w:val="24"/>
        </w:rPr>
        <w:t>Yogyakarta :</w:t>
      </w:r>
      <w:proofErr w:type="gramEnd"/>
      <w:r w:rsidRPr="00CF527A">
        <w:rPr>
          <w:rFonts w:ascii="Times New Roman" w:hAnsi="Times New Roman" w:cs="Times New Roman"/>
          <w:bCs/>
          <w:sz w:val="24"/>
          <w:szCs w:val="24"/>
        </w:rPr>
        <w:t xml:space="preserve"> Nuha Medika</w:t>
      </w:r>
    </w:p>
    <w:p w14:paraId="009A24E7" w14:textId="77777777" w:rsidR="00CD63A2" w:rsidRPr="00CF527A" w:rsidRDefault="00CD63A2" w:rsidP="00CC61AC">
      <w:pPr>
        <w:spacing w:line="240" w:lineRule="auto"/>
        <w:ind w:left="567" w:hanging="567"/>
        <w:jc w:val="both"/>
        <w:rPr>
          <w:rFonts w:ascii="Times New Roman" w:hAnsi="Times New Roman" w:cs="Times New Roman"/>
          <w:bCs/>
          <w:sz w:val="24"/>
          <w:szCs w:val="24"/>
          <w:lang w:val="id-ID"/>
        </w:rPr>
      </w:pPr>
      <w:r w:rsidRPr="00CF527A">
        <w:rPr>
          <w:rFonts w:ascii="Times New Roman" w:hAnsi="Times New Roman" w:cs="Times New Roman"/>
          <w:bCs/>
          <w:sz w:val="24"/>
          <w:szCs w:val="24"/>
        </w:rPr>
        <w:t xml:space="preserve">WHO, </w:t>
      </w:r>
      <w:r w:rsidRPr="00CF527A">
        <w:rPr>
          <w:rFonts w:ascii="Times New Roman" w:hAnsi="Times New Roman" w:cs="Times New Roman"/>
          <w:bCs/>
          <w:sz w:val="24"/>
          <w:szCs w:val="24"/>
          <w:lang w:val="id-ID"/>
        </w:rPr>
        <w:t>(</w:t>
      </w:r>
      <w:r w:rsidRPr="00CF527A">
        <w:rPr>
          <w:rFonts w:ascii="Times New Roman" w:hAnsi="Times New Roman" w:cs="Times New Roman"/>
          <w:bCs/>
          <w:sz w:val="24"/>
          <w:szCs w:val="24"/>
        </w:rPr>
        <w:t>202</w:t>
      </w:r>
      <w:r w:rsidRPr="00CF527A">
        <w:rPr>
          <w:rFonts w:ascii="Times New Roman" w:hAnsi="Times New Roman" w:cs="Times New Roman"/>
          <w:bCs/>
          <w:sz w:val="24"/>
          <w:szCs w:val="24"/>
          <w:lang w:val="id-ID"/>
        </w:rPr>
        <w:t xml:space="preserve">1). </w:t>
      </w:r>
      <w:proofErr w:type="spellStart"/>
      <w:r w:rsidRPr="00CF527A">
        <w:rPr>
          <w:rFonts w:ascii="Times New Roman" w:hAnsi="Times New Roman" w:cs="Times New Roman"/>
          <w:bCs/>
          <w:sz w:val="24"/>
          <w:szCs w:val="24"/>
        </w:rPr>
        <w:t>Pertanyaan</w:t>
      </w:r>
      <w:proofErr w:type="spellEnd"/>
      <w:r w:rsidRPr="00CF527A">
        <w:rPr>
          <w:rFonts w:ascii="Times New Roman" w:hAnsi="Times New Roman" w:cs="Times New Roman"/>
          <w:bCs/>
          <w:sz w:val="24"/>
          <w:szCs w:val="24"/>
        </w:rPr>
        <w:t xml:space="preserve"> dan </w:t>
      </w:r>
      <w:proofErr w:type="spellStart"/>
      <w:r w:rsidRPr="00CF527A">
        <w:rPr>
          <w:rFonts w:ascii="Times New Roman" w:hAnsi="Times New Roman" w:cs="Times New Roman"/>
          <w:bCs/>
          <w:sz w:val="24"/>
          <w:szCs w:val="24"/>
        </w:rPr>
        <w:t>jawaban</w:t>
      </w:r>
      <w:proofErr w:type="spellEnd"/>
      <w:r w:rsidRPr="00CF527A">
        <w:rPr>
          <w:rFonts w:ascii="Times New Roman" w:hAnsi="Times New Roman" w:cs="Times New Roman"/>
          <w:bCs/>
          <w:sz w:val="24"/>
          <w:szCs w:val="24"/>
          <w:lang w:val="id-ID"/>
        </w:rPr>
        <w:t xml:space="preserve"> </w:t>
      </w:r>
      <w:proofErr w:type="spellStart"/>
      <w:r w:rsidRPr="00CF527A">
        <w:rPr>
          <w:rFonts w:ascii="Times New Roman" w:hAnsi="Times New Roman" w:cs="Times New Roman"/>
          <w:bCs/>
          <w:sz w:val="24"/>
          <w:szCs w:val="24"/>
        </w:rPr>
        <w:t>terkait</w:t>
      </w:r>
      <w:proofErr w:type="spellEnd"/>
      <w:r w:rsidRPr="00CF527A">
        <w:rPr>
          <w:rFonts w:ascii="Times New Roman" w:hAnsi="Times New Roman" w:cs="Times New Roman"/>
          <w:bCs/>
          <w:sz w:val="24"/>
          <w:szCs w:val="24"/>
        </w:rPr>
        <w:t xml:space="preserve"> Coronavirus. </w:t>
      </w:r>
      <w:proofErr w:type="spellStart"/>
      <w:r w:rsidRPr="00CF527A">
        <w:rPr>
          <w:rFonts w:ascii="Times New Roman" w:hAnsi="Times New Roman" w:cs="Times New Roman"/>
          <w:bCs/>
          <w:sz w:val="24"/>
          <w:szCs w:val="24"/>
        </w:rPr>
        <w:t>Diakses</w:t>
      </w:r>
      <w:proofErr w:type="spellEnd"/>
      <w:r w:rsidRPr="00CF527A">
        <w:rPr>
          <w:rFonts w:ascii="Times New Roman" w:hAnsi="Times New Roman" w:cs="Times New Roman"/>
          <w:bCs/>
          <w:sz w:val="24"/>
          <w:szCs w:val="24"/>
        </w:rPr>
        <w:t xml:space="preserve"> online</w:t>
      </w:r>
      <w:r w:rsidRPr="00CF527A">
        <w:rPr>
          <w:rFonts w:ascii="Times New Roman" w:hAnsi="Times New Roman" w:cs="Times New Roman"/>
          <w:bCs/>
          <w:sz w:val="24"/>
          <w:szCs w:val="24"/>
          <w:lang w:val="id-ID"/>
        </w:rPr>
        <w:t xml:space="preserve"> </w:t>
      </w:r>
      <w:proofErr w:type="spellStart"/>
      <w:r w:rsidRPr="00CF527A">
        <w:rPr>
          <w:rFonts w:ascii="Times New Roman" w:hAnsi="Times New Roman" w:cs="Times New Roman"/>
          <w:bCs/>
          <w:sz w:val="24"/>
          <w:szCs w:val="24"/>
        </w:rPr>
        <w:t>dari</w:t>
      </w:r>
      <w:proofErr w:type="spellEnd"/>
      <w:r w:rsidRPr="00CF527A">
        <w:rPr>
          <w:rFonts w:ascii="Times New Roman" w:hAnsi="Times New Roman" w:cs="Times New Roman"/>
          <w:bCs/>
          <w:sz w:val="24"/>
          <w:szCs w:val="24"/>
          <w:lang w:val="id-ID"/>
        </w:rPr>
        <w:t xml:space="preserve"> </w:t>
      </w:r>
      <w:r w:rsidRPr="00CF527A">
        <w:rPr>
          <w:rFonts w:ascii="Times New Roman" w:hAnsi="Times New Roman" w:cs="Times New Roman"/>
          <w:bCs/>
          <w:sz w:val="24"/>
          <w:szCs w:val="24"/>
        </w:rPr>
        <w:t>https://www.who.int/indonesia/news/novel-coronavirus/qa-for-public Pada</w:t>
      </w:r>
      <w:r w:rsidRPr="00CF527A">
        <w:rPr>
          <w:rFonts w:ascii="Times New Roman" w:hAnsi="Times New Roman" w:cs="Times New Roman"/>
          <w:bCs/>
          <w:sz w:val="24"/>
          <w:szCs w:val="24"/>
          <w:lang w:val="id-ID"/>
        </w:rPr>
        <w:t xml:space="preserve"> </w:t>
      </w:r>
      <w:proofErr w:type="spellStart"/>
      <w:r w:rsidRPr="00CF527A">
        <w:rPr>
          <w:rFonts w:ascii="Times New Roman" w:hAnsi="Times New Roman" w:cs="Times New Roman"/>
          <w:bCs/>
          <w:sz w:val="24"/>
          <w:szCs w:val="24"/>
        </w:rPr>
        <w:t>tanggal</w:t>
      </w:r>
      <w:proofErr w:type="spellEnd"/>
      <w:r w:rsidRPr="00CF527A">
        <w:rPr>
          <w:rFonts w:ascii="Times New Roman" w:hAnsi="Times New Roman" w:cs="Times New Roman"/>
          <w:bCs/>
          <w:sz w:val="24"/>
          <w:szCs w:val="24"/>
        </w:rPr>
        <w:t xml:space="preserve"> </w:t>
      </w:r>
      <w:r w:rsidRPr="00CF527A">
        <w:rPr>
          <w:rFonts w:ascii="Times New Roman" w:hAnsi="Times New Roman" w:cs="Times New Roman"/>
          <w:bCs/>
          <w:sz w:val="24"/>
          <w:szCs w:val="24"/>
          <w:lang w:val="id-ID"/>
        </w:rPr>
        <w:t>3 Februri</w:t>
      </w:r>
      <w:r w:rsidRPr="00CF527A">
        <w:rPr>
          <w:rFonts w:ascii="Times New Roman" w:hAnsi="Times New Roman" w:cs="Times New Roman"/>
          <w:bCs/>
          <w:sz w:val="24"/>
          <w:szCs w:val="24"/>
        </w:rPr>
        <w:t xml:space="preserve"> 202</w:t>
      </w:r>
      <w:r w:rsidRPr="00CF527A">
        <w:rPr>
          <w:rFonts w:ascii="Times New Roman" w:hAnsi="Times New Roman" w:cs="Times New Roman"/>
          <w:bCs/>
          <w:sz w:val="24"/>
          <w:szCs w:val="24"/>
          <w:lang w:val="id-ID"/>
        </w:rPr>
        <w:t>1</w:t>
      </w:r>
    </w:p>
    <w:p w14:paraId="17799B73" w14:textId="462546F7" w:rsidR="00D1516D" w:rsidRPr="00CC61AC" w:rsidRDefault="00CD63A2" w:rsidP="00CC61AC">
      <w:pPr>
        <w:spacing w:line="240" w:lineRule="auto"/>
        <w:ind w:left="567" w:hanging="567"/>
        <w:jc w:val="both"/>
        <w:rPr>
          <w:rFonts w:ascii="Times New Roman" w:hAnsi="Times New Roman" w:cs="Times New Roman"/>
          <w:bCs/>
          <w:sz w:val="24"/>
          <w:szCs w:val="24"/>
        </w:rPr>
      </w:pPr>
      <w:proofErr w:type="spellStart"/>
      <w:r w:rsidRPr="00CF527A">
        <w:rPr>
          <w:rFonts w:ascii="Times New Roman" w:hAnsi="Times New Roman" w:cs="Times New Roman"/>
          <w:bCs/>
          <w:sz w:val="24"/>
          <w:szCs w:val="24"/>
        </w:rPr>
        <w:t>Yantina</w:t>
      </w:r>
      <w:proofErr w:type="spellEnd"/>
      <w:r w:rsidRPr="00CF527A">
        <w:rPr>
          <w:rFonts w:ascii="Times New Roman" w:hAnsi="Times New Roman" w:cs="Times New Roman"/>
          <w:bCs/>
          <w:sz w:val="24"/>
          <w:szCs w:val="24"/>
        </w:rPr>
        <w:t xml:space="preserve">, </w:t>
      </w:r>
      <w:r w:rsidRPr="00CF527A">
        <w:rPr>
          <w:rFonts w:ascii="Times New Roman" w:hAnsi="Times New Roman" w:cs="Times New Roman"/>
          <w:bCs/>
          <w:sz w:val="24"/>
          <w:szCs w:val="24"/>
          <w:lang w:val="id-ID"/>
        </w:rPr>
        <w:t>(</w:t>
      </w:r>
      <w:r w:rsidRPr="00CF527A">
        <w:rPr>
          <w:rFonts w:ascii="Times New Roman" w:hAnsi="Times New Roman" w:cs="Times New Roman"/>
          <w:bCs/>
          <w:sz w:val="24"/>
          <w:szCs w:val="24"/>
        </w:rPr>
        <w:t>2020</w:t>
      </w:r>
      <w:r w:rsidRPr="00CF527A">
        <w:rPr>
          <w:rFonts w:ascii="Times New Roman" w:hAnsi="Times New Roman" w:cs="Times New Roman"/>
          <w:bCs/>
          <w:sz w:val="24"/>
          <w:szCs w:val="24"/>
          <w:lang w:val="id-ID"/>
        </w:rPr>
        <w:t>)</w:t>
      </w:r>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Bahaya</w:t>
      </w:r>
      <w:proofErr w:type="spellEnd"/>
      <w:r w:rsidRPr="00CF527A">
        <w:rPr>
          <w:rFonts w:ascii="Times New Roman" w:hAnsi="Times New Roman" w:cs="Times New Roman"/>
          <w:bCs/>
          <w:sz w:val="24"/>
          <w:szCs w:val="24"/>
        </w:rPr>
        <w:t xml:space="preserve"> Virus Corona Covid-19 dan Cara </w:t>
      </w:r>
      <w:proofErr w:type="spellStart"/>
      <w:r w:rsidRPr="00CF527A">
        <w:rPr>
          <w:rFonts w:ascii="Times New Roman" w:hAnsi="Times New Roman" w:cs="Times New Roman"/>
          <w:bCs/>
          <w:sz w:val="24"/>
          <w:szCs w:val="24"/>
        </w:rPr>
        <w:t>Mencegahnya</w:t>
      </w:r>
      <w:proofErr w:type="spellEnd"/>
      <w:r w:rsidRPr="00CF527A">
        <w:rPr>
          <w:rFonts w:ascii="Times New Roman" w:hAnsi="Times New Roman" w:cs="Times New Roman"/>
          <w:bCs/>
          <w:sz w:val="24"/>
          <w:szCs w:val="24"/>
        </w:rPr>
        <w:t xml:space="preserve">. (https://tirto.id/eMHW) </w:t>
      </w:r>
      <w:proofErr w:type="spellStart"/>
      <w:r w:rsidRPr="00CF527A">
        <w:rPr>
          <w:rFonts w:ascii="Times New Roman" w:hAnsi="Times New Roman" w:cs="Times New Roman"/>
          <w:bCs/>
          <w:sz w:val="24"/>
          <w:szCs w:val="24"/>
        </w:rPr>
        <w:t>Diposting</w:t>
      </w:r>
      <w:proofErr w:type="spellEnd"/>
      <w:r w:rsidRPr="00CF527A">
        <w:rPr>
          <w:rFonts w:ascii="Times New Roman" w:hAnsi="Times New Roman" w:cs="Times New Roman"/>
          <w:bCs/>
          <w:sz w:val="24"/>
          <w:szCs w:val="24"/>
        </w:rPr>
        <w:t xml:space="preserve"> </w:t>
      </w:r>
      <w:proofErr w:type="spellStart"/>
      <w:r w:rsidRPr="00CF527A">
        <w:rPr>
          <w:rFonts w:ascii="Times New Roman" w:hAnsi="Times New Roman" w:cs="Times New Roman"/>
          <w:bCs/>
          <w:sz w:val="24"/>
          <w:szCs w:val="24"/>
        </w:rPr>
        <w:t>tanggal</w:t>
      </w:r>
      <w:proofErr w:type="spellEnd"/>
      <w:r w:rsidRPr="00CF527A">
        <w:rPr>
          <w:rFonts w:ascii="Times New Roman" w:hAnsi="Times New Roman" w:cs="Times New Roman"/>
          <w:bCs/>
          <w:sz w:val="24"/>
          <w:szCs w:val="24"/>
        </w:rPr>
        <w:t xml:space="preserve"> 2 April 2020.</w:t>
      </w:r>
    </w:p>
    <w:sectPr w:rsidR="00D1516D" w:rsidRPr="00CC61AC" w:rsidSect="00A2617A">
      <w:headerReference w:type="default" r:id="rId10"/>
      <w:footerReference w:type="default" r:id="rId11"/>
      <w:footerReference w:type="first" r:id="rId12"/>
      <w:type w:val="continuous"/>
      <w:pgSz w:w="11920" w:h="16840"/>
      <w:pgMar w:top="1418" w:right="1418" w:bottom="1418" w:left="1418" w:header="567" w:footer="567" w:gutter="0"/>
      <w:cols w:space="862"/>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3A13E" w14:textId="77777777" w:rsidR="00AA3EB9" w:rsidRDefault="00AA3EB9" w:rsidP="008F1E21">
      <w:pPr>
        <w:spacing w:after="0" w:line="240" w:lineRule="auto"/>
      </w:pPr>
      <w:r>
        <w:separator/>
      </w:r>
    </w:p>
  </w:endnote>
  <w:endnote w:type="continuationSeparator" w:id="0">
    <w:p w14:paraId="2BB9E33E" w14:textId="77777777" w:rsidR="00AA3EB9" w:rsidRDefault="00AA3EB9" w:rsidP="008F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9350"/>
      <w:docPartObj>
        <w:docPartGallery w:val="Page Numbers (Bottom of Page)"/>
        <w:docPartUnique/>
      </w:docPartObj>
    </w:sdtPr>
    <w:sdtContent>
      <w:p w14:paraId="5530BA11" w14:textId="77777777" w:rsidR="008F1E21" w:rsidRDefault="00A93632">
        <w:pPr>
          <w:pStyle w:val="Footer"/>
          <w:jc w:val="right"/>
        </w:pPr>
        <w:r>
          <w:fldChar w:fldCharType="begin"/>
        </w:r>
        <w:r>
          <w:instrText xml:space="preserve"> PAGE   \* MERGEFORMAT </w:instrText>
        </w:r>
        <w:r>
          <w:fldChar w:fldCharType="separate"/>
        </w:r>
        <w:r w:rsidR="003475FA">
          <w:rPr>
            <w:noProof/>
          </w:rPr>
          <w:t>8</w:t>
        </w:r>
        <w:r>
          <w:rPr>
            <w:noProof/>
          </w:rPr>
          <w:fldChar w:fldCharType="end"/>
        </w:r>
      </w:p>
    </w:sdtContent>
  </w:sdt>
  <w:p w14:paraId="495F0068" w14:textId="77777777" w:rsidR="008F1E21" w:rsidRDefault="008F1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9361"/>
      <w:docPartObj>
        <w:docPartGallery w:val="Page Numbers (Bottom of Page)"/>
        <w:docPartUnique/>
      </w:docPartObj>
    </w:sdtPr>
    <w:sdtContent>
      <w:p w14:paraId="6C4A8FC4" w14:textId="77777777" w:rsidR="001416CE" w:rsidRDefault="00A93632">
        <w:pPr>
          <w:pStyle w:val="Footer"/>
          <w:jc w:val="right"/>
        </w:pPr>
        <w:r>
          <w:fldChar w:fldCharType="begin"/>
        </w:r>
        <w:r>
          <w:instrText xml:space="preserve"> PAGE   \* MERGEFORMAT </w:instrText>
        </w:r>
        <w:r>
          <w:fldChar w:fldCharType="separate"/>
        </w:r>
        <w:r w:rsidR="003475F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BD14" w14:textId="77777777" w:rsidR="00AA3EB9" w:rsidRDefault="00AA3EB9" w:rsidP="008F1E21">
      <w:pPr>
        <w:spacing w:after="0" w:line="240" w:lineRule="auto"/>
      </w:pPr>
      <w:r>
        <w:separator/>
      </w:r>
    </w:p>
  </w:footnote>
  <w:footnote w:type="continuationSeparator" w:id="0">
    <w:p w14:paraId="76667CED" w14:textId="77777777" w:rsidR="00AA3EB9" w:rsidRDefault="00AA3EB9" w:rsidP="008F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127A" w14:textId="7A72D151" w:rsidR="00646A15" w:rsidRPr="0091666E" w:rsidRDefault="00101577" w:rsidP="0091666E">
    <w:pPr>
      <w:pBdr>
        <w:bottom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Indonesian Journal of Nursing and Health Sciences</w:t>
    </w:r>
    <w:r w:rsidR="00C65767">
      <w:rPr>
        <w:rFonts w:ascii="Times New Roman" w:hAnsi="Times New Roman" w:cs="Times New Roman"/>
        <w:sz w:val="20"/>
        <w:szCs w:val="20"/>
      </w:rPr>
      <w:t xml:space="preserve">, Volume </w:t>
    </w:r>
    <w:r w:rsidR="00607B59">
      <w:rPr>
        <w:rFonts w:ascii="Times New Roman" w:hAnsi="Times New Roman" w:cs="Times New Roman"/>
        <w:sz w:val="20"/>
        <w:szCs w:val="20"/>
      </w:rPr>
      <w:t>3</w:t>
    </w:r>
    <w:r w:rsidR="00286A9E">
      <w:rPr>
        <w:rFonts w:ascii="Times New Roman" w:hAnsi="Times New Roman" w:cs="Times New Roman"/>
        <w:sz w:val="20"/>
        <w:szCs w:val="20"/>
      </w:rPr>
      <w:t xml:space="preserve"> No 1 Hal </w:t>
    </w:r>
    <w:r w:rsidR="00CD214D">
      <w:rPr>
        <w:rFonts w:ascii="Times New Roman" w:hAnsi="Times New Roman" w:cs="Times New Roman"/>
        <w:sz w:val="20"/>
        <w:szCs w:val="20"/>
      </w:rPr>
      <w:t>43</w:t>
    </w:r>
    <w:r w:rsidR="00286A9E">
      <w:rPr>
        <w:rFonts w:ascii="Times New Roman" w:hAnsi="Times New Roman" w:cs="Times New Roman"/>
        <w:sz w:val="20"/>
        <w:szCs w:val="20"/>
      </w:rPr>
      <w:t xml:space="preserve"> - </w:t>
    </w:r>
    <w:r w:rsidR="00CD214D">
      <w:rPr>
        <w:rFonts w:ascii="Times New Roman" w:hAnsi="Times New Roman" w:cs="Times New Roman"/>
        <w:sz w:val="20"/>
        <w:szCs w:val="20"/>
      </w:rPr>
      <w:t>48</w:t>
    </w:r>
    <w:r w:rsidR="00646A15" w:rsidRPr="0091666E">
      <w:rPr>
        <w:rFonts w:ascii="Times New Roman" w:hAnsi="Times New Roman" w:cs="Times New Roman"/>
        <w:sz w:val="20"/>
        <w:szCs w:val="20"/>
      </w:rPr>
      <w:t xml:space="preserve">, </w:t>
    </w:r>
    <w:r w:rsidR="00CD214D">
      <w:rPr>
        <w:rFonts w:ascii="Times New Roman" w:hAnsi="Times New Roman" w:cs="Times New Roman"/>
        <w:sz w:val="20"/>
        <w:szCs w:val="20"/>
      </w:rPr>
      <w:t>Oktober</w:t>
    </w:r>
    <w:r w:rsidR="00286A9E">
      <w:rPr>
        <w:rFonts w:ascii="Times New Roman" w:hAnsi="Times New Roman" w:cs="Times New Roman"/>
        <w:sz w:val="20"/>
        <w:szCs w:val="20"/>
      </w:rPr>
      <w:t xml:space="preserve"> </w:t>
    </w:r>
    <w:r>
      <w:rPr>
        <w:rFonts w:ascii="Times New Roman" w:hAnsi="Times New Roman" w:cs="Times New Roman"/>
        <w:sz w:val="20"/>
        <w:szCs w:val="20"/>
      </w:rPr>
      <w:t>202</w:t>
    </w:r>
    <w:r w:rsidR="00607B59">
      <w:rPr>
        <w:rFonts w:ascii="Times New Roman" w:hAnsi="Times New Roman" w:cs="Times New Roman"/>
        <w:sz w:val="20"/>
        <w:szCs w:val="20"/>
      </w:rPr>
      <w:t>2</w:t>
    </w:r>
    <w:r w:rsidR="00646A15" w:rsidRPr="0091666E">
      <w:rPr>
        <w:rFonts w:ascii="Times New Roman" w:hAnsi="Times New Roman" w:cs="Times New Roman"/>
        <w:sz w:val="20"/>
        <w:szCs w:val="20"/>
      </w:rPr>
      <w:br/>
      <w:t>Global Health Science Group</w:t>
    </w:r>
    <w:r w:rsidR="0091666E">
      <w:rPr>
        <w:rFonts w:ascii="Times New Roman" w:hAnsi="Times New Roman" w:cs="Times New Roman"/>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533"/>
    <w:multiLevelType w:val="multilevel"/>
    <w:tmpl w:val="88A24778"/>
    <w:lvl w:ilvl="0">
      <w:start w:val="1"/>
      <w:numFmt w:val="decimal"/>
      <w:lvlText w:val="%1."/>
      <w:lvlJc w:val="left"/>
      <w:pPr>
        <w:ind w:left="1146" w:hanging="360"/>
      </w:p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 w15:restartNumberingAfterBreak="0">
    <w:nsid w:val="0D26135E"/>
    <w:multiLevelType w:val="hybridMultilevel"/>
    <w:tmpl w:val="BE52FF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DD5F64"/>
    <w:multiLevelType w:val="multilevel"/>
    <w:tmpl w:val="88A24778"/>
    <w:lvl w:ilvl="0">
      <w:start w:val="1"/>
      <w:numFmt w:val="decimal"/>
      <w:lvlText w:val="%1."/>
      <w:lvlJc w:val="left"/>
      <w:pPr>
        <w:ind w:left="1146" w:hanging="360"/>
      </w:p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 w15:restartNumberingAfterBreak="0">
    <w:nsid w:val="13765468"/>
    <w:multiLevelType w:val="hybridMultilevel"/>
    <w:tmpl w:val="E7DA2ACA"/>
    <w:lvl w:ilvl="0" w:tplc="AE744A84">
      <w:start w:val="1"/>
      <w:numFmt w:val="decimal"/>
      <w:lvlText w:val="%1."/>
      <w:lvlJc w:val="left"/>
      <w:pPr>
        <w:ind w:left="459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5FA3A50"/>
    <w:multiLevelType w:val="hybridMultilevel"/>
    <w:tmpl w:val="A6440F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FB32BFF"/>
    <w:multiLevelType w:val="hybridMultilevel"/>
    <w:tmpl w:val="2FCE6E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F2A7C7D"/>
    <w:multiLevelType w:val="hybridMultilevel"/>
    <w:tmpl w:val="A5F8B2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23E155A"/>
    <w:multiLevelType w:val="hybridMultilevel"/>
    <w:tmpl w:val="8A12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0403BB"/>
    <w:multiLevelType w:val="hybridMultilevel"/>
    <w:tmpl w:val="C2FE064E"/>
    <w:lvl w:ilvl="0" w:tplc="D6F4C95E">
      <w:start w:val="1"/>
      <w:numFmt w:val="decimal"/>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9" w15:restartNumberingAfterBreak="0">
    <w:nsid w:val="77E6133B"/>
    <w:multiLevelType w:val="hybridMultilevel"/>
    <w:tmpl w:val="6E1E15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05894943">
    <w:abstractNumId w:val="8"/>
  </w:num>
  <w:num w:numId="2" w16cid:durableId="588924036">
    <w:abstractNumId w:val="2"/>
  </w:num>
  <w:num w:numId="3" w16cid:durableId="814834605">
    <w:abstractNumId w:val="0"/>
  </w:num>
  <w:num w:numId="4" w16cid:durableId="2081175087">
    <w:abstractNumId w:val="7"/>
  </w:num>
  <w:num w:numId="5" w16cid:durableId="409086111">
    <w:abstractNumId w:val="5"/>
  </w:num>
  <w:num w:numId="6" w16cid:durableId="311103419">
    <w:abstractNumId w:val="6"/>
  </w:num>
  <w:num w:numId="7" w16cid:durableId="860321309">
    <w:abstractNumId w:val="1"/>
  </w:num>
  <w:num w:numId="8" w16cid:durableId="1262253380">
    <w:abstractNumId w:val="9"/>
  </w:num>
  <w:num w:numId="9" w16cid:durableId="752747023">
    <w:abstractNumId w:val="4"/>
  </w:num>
  <w:num w:numId="10" w16cid:durableId="1250314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6F"/>
    <w:rsid w:val="00030DF2"/>
    <w:rsid w:val="00032152"/>
    <w:rsid w:val="00032DD7"/>
    <w:rsid w:val="00093D7A"/>
    <w:rsid w:val="000B0983"/>
    <w:rsid w:val="000E0824"/>
    <w:rsid w:val="000E3B7A"/>
    <w:rsid w:val="000F309D"/>
    <w:rsid w:val="000F39BD"/>
    <w:rsid w:val="00101577"/>
    <w:rsid w:val="001319A6"/>
    <w:rsid w:val="001416CE"/>
    <w:rsid w:val="00190712"/>
    <w:rsid w:val="001A1D33"/>
    <w:rsid w:val="001C47BC"/>
    <w:rsid w:val="001D222C"/>
    <w:rsid w:val="001F207D"/>
    <w:rsid w:val="001F690D"/>
    <w:rsid w:val="001F7BF0"/>
    <w:rsid w:val="001F7E65"/>
    <w:rsid w:val="00202D9C"/>
    <w:rsid w:val="00214498"/>
    <w:rsid w:val="00264050"/>
    <w:rsid w:val="00271BC8"/>
    <w:rsid w:val="0027247A"/>
    <w:rsid w:val="00273030"/>
    <w:rsid w:val="00274103"/>
    <w:rsid w:val="00286A9E"/>
    <w:rsid w:val="00287A93"/>
    <w:rsid w:val="002D76C6"/>
    <w:rsid w:val="0031195E"/>
    <w:rsid w:val="00321B9B"/>
    <w:rsid w:val="003475FA"/>
    <w:rsid w:val="003576A4"/>
    <w:rsid w:val="00375BFE"/>
    <w:rsid w:val="003B1843"/>
    <w:rsid w:val="003C205D"/>
    <w:rsid w:val="003D41F6"/>
    <w:rsid w:val="003D6B32"/>
    <w:rsid w:val="003E149E"/>
    <w:rsid w:val="003F2536"/>
    <w:rsid w:val="004101C7"/>
    <w:rsid w:val="00412630"/>
    <w:rsid w:val="0043408B"/>
    <w:rsid w:val="004625AF"/>
    <w:rsid w:val="00467456"/>
    <w:rsid w:val="00476787"/>
    <w:rsid w:val="00482B76"/>
    <w:rsid w:val="00483F7E"/>
    <w:rsid w:val="004A0A2D"/>
    <w:rsid w:val="004B6326"/>
    <w:rsid w:val="004D3A05"/>
    <w:rsid w:val="004D7B53"/>
    <w:rsid w:val="004F34AB"/>
    <w:rsid w:val="00516D59"/>
    <w:rsid w:val="0051773B"/>
    <w:rsid w:val="00535796"/>
    <w:rsid w:val="00551548"/>
    <w:rsid w:val="00593193"/>
    <w:rsid w:val="00593D12"/>
    <w:rsid w:val="005A15F0"/>
    <w:rsid w:val="005C6C16"/>
    <w:rsid w:val="00606C72"/>
    <w:rsid w:val="00607B59"/>
    <w:rsid w:val="00643032"/>
    <w:rsid w:val="00646A15"/>
    <w:rsid w:val="00660223"/>
    <w:rsid w:val="00662728"/>
    <w:rsid w:val="006643D4"/>
    <w:rsid w:val="00664BFF"/>
    <w:rsid w:val="00697D85"/>
    <w:rsid w:val="006A7E79"/>
    <w:rsid w:val="006C0425"/>
    <w:rsid w:val="006C635E"/>
    <w:rsid w:val="006E3E2B"/>
    <w:rsid w:val="0070099D"/>
    <w:rsid w:val="00705CF7"/>
    <w:rsid w:val="0071479E"/>
    <w:rsid w:val="007206A3"/>
    <w:rsid w:val="007337EB"/>
    <w:rsid w:val="00761C82"/>
    <w:rsid w:val="00790C2D"/>
    <w:rsid w:val="00790FD0"/>
    <w:rsid w:val="007B46BC"/>
    <w:rsid w:val="007D4589"/>
    <w:rsid w:val="007F144B"/>
    <w:rsid w:val="00846544"/>
    <w:rsid w:val="00853DA3"/>
    <w:rsid w:val="0085596A"/>
    <w:rsid w:val="00861D47"/>
    <w:rsid w:val="008C0E29"/>
    <w:rsid w:val="008D7E7F"/>
    <w:rsid w:val="008F1E21"/>
    <w:rsid w:val="0091666E"/>
    <w:rsid w:val="00937086"/>
    <w:rsid w:val="00942919"/>
    <w:rsid w:val="009500A4"/>
    <w:rsid w:val="009F4AE4"/>
    <w:rsid w:val="009F5332"/>
    <w:rsid w:val="00A1606B"/>
    <w:rsid w:val="00A2617A"/>
    <w:rsid w:val="00A34AD5"/>
    <w:rsid w:val="00A51AEC"/>
    <w:rsid w:val="00A715B7"/>
    <w:rsid w:val="00A73CD8"/>
    <w:rsid w:val="00A773E7"/>
    <w:rsid w:val="00A93632"/>
    <w:rsid w:val="00A93BEB"/>
    <w:rsid w:val="00AA3EB9"/>
    <w:rsid w:val="00AB7F94"/>
    <w:rsid w:val="00AD1FCE"/>
    <w:rsid w:val="00AE4D98"/>
    <w:rsid w:val="00B0190B"/>
    <w:rsid w:val="00B0356F"/>
    <w:rsid w:val="00B15ED3"/>
    <w:rsid w:val="00B34B59"/>
    <w:rsid w:val="00B43158"/>
    <w:rsid w:val="00B66174"/>
    <w:rsid w:val="00B81B12"/>
    <w:rsid w:val="00C00DA5"/>
    <w:rsid w:val="00C01F35"/>
    <w:rsid w:val="00C26773"/>
    <w:rsid w:val="00C65767"/>
    <w:rsid w:val="00C7765D"/>
    <w:rsid w:val="00C97C17"/>
    <w:rsid w:val="00CB3BD8"/>
    <w:rsid w:val="00CC61AC"/>
    <w:rsid w:val="00CD214D"/>
    <w:rsid w:val="00CD63A2"/>
    <w:rsid w:val="00CE48B8"/>
    <w:rsid w:val="00CF527A"/>
    <w:rsid w:val="00CF60E3"/>
    <w:rsid w:val="00D12F90"/>
    <w:rsid w:val="00D1516D"/>
    <w:rsid w:val="00D21422"/>
    <w:rsid w:val="00D710F1"/>
    <w:rsid w:val="00DA0FE8"/>
    <w:rsid w:val="00DD4195"/>
    <w:rsid w:val="00E04251"/>
    <w:rsid w:val="00E15ED6"/>
    <w:rsid w:val="00E23D50"/>
    <w:rsid w:val="00E31ED3"/>
    <w:rsid w:val="00E74506"/>
    <w:rsid w:val="00E83D71"/>
    <w:rsid w:val="00E8466D"/>
    <w:rsid w:val="00F36D2C"/>
    <w:rsid w:val="00F52602"/>
    <w:rsid w:val="00F86E57"/>
    <w:rsid w:val="00F9505F"/>
    <w:rsid w:val="00FA64F2"/>
    <w:rsid w:val="00FD05CF"/>
    <w:rsid w:val="00FD3267"/>
    <w:rsid w:val="00FE4F6F"/>
    <w:rsid w:val="00FE7021"/>
    <w:rsid w:val="00FE75C1"/>
    <w:rsid w:val="00FF61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44B76"/>
  <w15:docId w15:val="{06B1B613-61D4-42C8-80BF-BDDB03B3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4B59"/>
    <w:pPr>
      <w:widowControl w:val="0"/>
      <w:autoSpaceDE w:val="0"/>
      <w:autoSpaceDN w:val="0"/>
      <w:spacing w:before="193" w:after="0" w:line="240" w:lineRule="auto"/>
      <w:ind w:left="100"/>
      <w:outlineLvl w:val="0"/>
    </w:pPr>
    <w:rPr>
      <w:rFonts w:ascii="Times New Roman" w:eastAsia="Times New Roman" w:hAnsi="Times New Roman" w:cs="Times New Roman"/>
      <w:b/>
      <w:bCs/>
      <w:sz w:val="24"/>
      <w:szCs w:val="24"/>
      <w:lang w:bidi="en-US"/>
    </w:rPr>
  </w:style>
  <w:style w:type="paragraph" w:styleId="Heading2">
    <w:name w:val="heading 2"/>
    <w:basedOn w:val="Normal"/>
    <w:link w:val="Heading2Char"/>
    <w:uiPriority w:val="9"/>
    <w:unhideWhenUsed/>
    <w:qFormat/>
    <w:rsid w:val="00B34B59"/>
    <w:pPr>
      <w:widowControl w:val="0"/>
      <w:autoSpaceDE w:val="0"/>
      <w:autoSpaceDN w:val="0"/>
      <w:spacing w:after="0" w:line="240" w:lineRule="auto"/>
      <w:ind w:left="100"/>
      <w:outlineLvl w:val="1"/>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5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0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56F"/>
    <w:rPr>
      <w:rFonts w:ascii="Tahoma" w:hAnsi="Tahoma" w:cs="Tahoma"/>
      <w:sz w:val="16"/>
      <w:szCs w:val="16"/>
    </w:rPr>
  </w:style>
  <w:style w:type="character" w:styleId="Hyperlink">
    <w:name w:val="Hyperlink"/>
    <w:basedOn w:val="DefaultParagraphFont"/>
    <w:uiPriority w:val="99"/>
    <w:unhideWhenUsed/>
    <w:rsid w:val="00B0356F"/>
    <w:rPr>
      <w:color w:val="0000FF" w:themeColor="hyperlink"/>
      <w:u w:val="single"/>
    </w:rPr>
  </w:style>
  <w:style w:type="character" w:customStyle="1" w:styleId="Heading1Char">
    <w:name w:val="Heading 1 Char"/>
    <w:basedOn w:val="DefaultParagraphFont"/>
    <w:link w:val="Heading1"/>
    <w:uiPriority w:val="9"/>
    <w:rsid w:val="00B34B59"/>
    <w:rPr>
      <w:rFonts w:ascii="Times New Roman" w:eastAsia="Times New Roman" w:hAnsi="Times New Roman" w:cs="Times New Roman"/>
      <w:b/>
      <w:bCs/>
      <w:sz w:val="24"/>
      <w:szCs w:val="24"/>
      <w:lang w:val="en-US" w:bidi="en-US"/>
    </w:rPr>
  </w:style>
  <w:style w:type="character" w:customStyle="1" w:styleId="Heading2Char">
    <w:name w:val="Heading 2 Char"/>
    <w:basedOn w:val="DefaultParagraphFont"/>
    <w:link w:val="Heading2"/>
    <w:uiPriority w:val="9"/>
    <w:rsid w:val="00B34B59"/>
    <w:rPr>
      <w:rFonts w:ascii="Times New Roman" w:eastAsia="Times New Roman" w:hAnsi="Times New Roman" w:cs="Times New Roman"/>
      <w:sz w:val="24"/>
      <w:szCs w:val="24"/>
      <w:lang w:val="en-US" w:bidi="en-US"/>
    </w:rPr>
  </w:style>
  <w:style w:type="paragraph" w:styleId="BodyText">
    <w:name w:val="Body Text"/>
    <w:basedOn w:val="Normal"/>
    <w:link w:val="BodyTextChar"/>
    <w:uiPriority w:val="1"/>
    <w:unhideWhenUsed/>
    <w:qFormat/>
    <w:rsid w:val="00B34B59"/>
    <w:pPr>
      <w:widowControl w:val="0"/>
      <w:autoSpaceDE w:val="0"/>
      <w:autoSpaceDN w:val="0"/>
      <w:spacing w:before="35" w:after="0" w:line="240" w:lineRule="auto"/>
      <w:ind w:left="100"/>
    </w:pPr>
    <w:rPr>
      <w:rFonts w:ascii="Arial" w:eastAsia="Arial" w:hAnsi="Arial" w:cs="Arial"/>
      <w:lang w:bidi="en-US"/>
    </w:rPr>
  </w:style>
  <w:style w:type="character" w:customStyle="1" w:styleId="BodyTextChar">
    <w:name w:val="Body Text Char"/>
    <w:basedOn w:val="DefaultParagraphFont"/>
    <w:link w:val="BodyText"/>
    <w:uiPriority w:val="1"/>
    <w:rsid w:val="00B34B59"/>
    <w:rPr>
      <w:rFonts w:ascii="Arial" w:eastAsia="Arial" w:hAnsi="Arial" w:cs="Arial"/>
      <w:lang w:val="en-US" w:bidi="en-US"/>
    </w:rPr>
  </w:style>
  <w:style w:type="paragraph" w:styleId="NoSpacing">
    <w:name w:val="No Spacing"/>
    <w:uiPriority w:val="1"/>
    <w:qFormat/>
    <w:rsid w:val="00482B76"/>
    <w:pPr>
      <w:spacing w:after="0" w:line="240" w:lineRule="auto"/>
    </w:pPr>
  </w:style>
  <w:style w:type="paragraph" w:styleId="Header">
    <w:name w:val="header"/>
    <w:basedOn w:val="Normal"/>
    <w:link w:val="HeaderChar"/>
    <w:uiPriority w:val="99"/>
    <w:unhideWhenUsed/>
    <w:rsid w:val="008F1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E21"/>
  </w:style>
  <w:style w:type="paragraph" w:styleId="Footer">
    <w:name w:val="footer"/>
    <w:basedOn w:val="Normal"/>
    <w:link w:val="FooterChar"/>
    <w:uiPriority w:val="99"/>
    <w:unhideWhenUsed/>
    <w:rsid w:val="008F1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E21"/>
  </w:style>
  <w:style w:type="paragraph" w:styleId="ListParagraph">
    <w:name w:val="List Paragraph"/>
    <w:aliases w:val="Heading 1 Char1,Heading 1 Char11,Heading 1 Char12,Heading 1 Char13,Heading 1 Char14,Heading 1 Char15,Heading 1 Char16,Heading 1 Char17,Heading 1 Char18"/>
    <w:basedOn w:val="Normal"/>
    <w:link w:val="ListParagraphChar"/>
    <w:uiPriority w:val="34"/>
    <w:qFormat/>
    <w:rsid w:val="008F1E21"/>
    <w:pPr>
      <w:spacing w:after="0" w:line="240" w:lineRule="auto"/>
      <w:ind w:left="720" w:firstLine="284"/>
      <w:contextualSpacing/>
      <w:jc w:val="both"/>
    </w:pPr>
    <w:rPr>
      <w:rFonts w:ascii="Times New Roman" w:eastAsia="MS Mincho" w:hAnsi="Times New Roman" w:cs="Times New Roman"/>
      <w:szCs w:val="24"/>
      <w:lang w:eastAsia="ja-JP"/>
    </w:rPr>
  </w:style>
  <w:style w:type="character" w:customStyle="1" w:styleId="ListParagraphChar">
    <w:name w:val="List Paragraph Char"/>
    <w:aliases w:val="Heading 1 Char1 Char,Heading 1 Char11 Char,Heading 1 Char12 Char,Heading 1 Char13 Char,Heading 1 Char14 Char,Heading 1 Char15 Char,Heading 1 Char16 Char,Heading 1 Char17 Char,Heading 1 Char18 Char"/>
    <w:link w:val="ListParagraph"/>
    <w:uiPriority w:val="34"/>
    <w:rsid w:val="008F1E21"/>
    <w:rPr>
      <w:rFonts w:ascii="Times New Roman" w:eastAsia="MS Mincho" w:hAnsi="Times New Roman" w:cs="Times New Roman"/>
      <w:szCs w:val="24"/>
      <w:lang w:eastAsia="ja-JP"/>
    </w:rPr>
  </w:style>
  <w:style w:type="paragraph" w:customStyle="1" w:styleId="Default">
    <w:name w:val="Default"/>
    <w:rsid w:val="008F1E21"/>
    <w:pPr>
      <w:autoSpaceDE w:val="0"/>
      <w:autoSpaceDN w:val="0"/>
      <w:adjustRightInd w:val="0"/>
      <w:spacing w:after="0" w:line="240" w:lineRule="auto"/>
    </w:pPr>
    <w:rPr>
      <w:rFonts w:ascii="Arial" w:eastAsia="Times New Roman" w:hAnsi="Arial" w:cs="Arial"/>
      <w:color w:val="000000"/>
      <w:sz w:val="24"/>
      <w:szCs w:val="24"/>
      <w:lang w:eastAsia="ko-KR"/>
    </w:rPr>
  </w:style>
  <w:style w:type="paragraph" w:styleId="NormalWeb">
    <w:name w:val="Normal (Web)"/>
    <w:basedOn w:val="Normal"/>
    <w:uiPriority w:val="99"/>
    <w:unhideWhenUsed/>
    <w:rsid w:val="008F1E2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t">
    <w:name w:val="st"/>
    <w:basedOn w:val="DefaultParagraphFont"/>
    <w:rsid w:val="008F1E21"/>
  </w:style>
  <w:style w:type="character" w:customStyle="1" w:styleId="f">
    <w:name w:val="f"/>
    <w:basedOn w:val="DefaultParagraphFont"/>
    <w:rsid w:val="008F1E21"/>
  </w:style>
  <w:style w:type="character" w:styleId="Emphasis">
    <w:name w:val="Emphasis"/>
    <w:basedOn w:val="DefaultParagraphFont"/>
    <w:uiPriority w:val="20"/>
    <w:qFormat/>
    <w:rsid w:val="008F1E21"/>
    <w:rPr>
      <w:i/>
      <w:iCs/>
    </w:rPr>
  </w:style>
  <w:style w:type="character" w:styleId="FollowedHyperlink">
    <w:name w:val="FollowedHyperlink"/>
    <w:basedOn w:val="DefaultParagraphFont"/>
    <w:uiPriority w:val="99"/>
    <w:semiHidden/>
    <w:unhideWhenUsed/>
    <w:rsid w:val="008F1E21"/>
    <w:rPr>
      <w:color w:val="800080" w:themeColor="followedHyperlink"/>
      <w:u w:val="single"/>
    </w:rPr>
  </w:style>
  <w:style w:type="character" w:styleId="CommentReference">
    <w:name w:val="annotation reference"/>
    <w:basedOn w:val="DefaultParagraphFont"/>
    <w:uiPriority w:val="99"/>
    <w:semiHidden/>
    <w:unhideWhenUsed/>
    <w:rsid w:val="008F1E21"/>
    <w:rPr>
      <w:sz w:val="16"/>
      <w:szCs w:val="16"/>
    </w:rPr>
  </w:style>
  <w:style w:type="paragraph" w:styleId="CommentText">
    <w:name w:val="annotation text"/>
    <w:basedOn w:val="Normal"/>
    <w:link w:val="CommentTextChar"/>
    <w:uiPriority w:val="99"/>
    <w:semiHidden/>
    <w:unhideWhenUsed/>
    <w:rsid w:val="008F1E21"/>
    <w:pPr>
      <w:spacing w:line="240" w:lineRule="auto"/>
    </w:pPr>
    <w:rPr>
      <w:sz w:val="20"/>
      <w:szCs w:val="20"/>
    </w:rPr>
  </w:style>
  <w:style w:type="character" w:customStyle="1" w:styleId="CommentTextChar">
    <w:name w:val="Comment Text Char"/>
    <w:basedOn w:val="DefaultParagraphFont"/>
    <w:link w:val="CommentText"/>
    <w:uiPriority w:val="99"/>
    <w:semiHidden/>
    <w:rsid w:val="008F1E21"/>
    <w:rPr>
      <w:sz w:val="20"/>
      <w:szCs w:val="20"/>
    </w:rPr>
  </w:style>
  <w:style w:type="paragraph" w:styleId="CommentSubject">
    <w:name w:val="annotation subject"/>
    <w:basedOn w:val="CommentText"/>
    <w:next w:val="CommentText"/>
    <w:link w:val="CommentSubjectChar"/>
    <w:uiPriority w:val="99"/>
    <w:semiHidden/>
    <w:unhideWhenUsed/>
    <w:rsid w:val="008F1E21"/>
    <w:rPr>
      <w:b/>
      <w:bCs/>
    </w:rPr>
  </w:style>
  <w:style w:type="character" w:customStyle="1" w:styleId="CommentSubjectChar">
    <w:name w:val="Comment Subject Char"/>
    <w:basedOn w:val="CommentTextChar"/>
    <w:link w:val="CommentSubject"/>
    <w:uiPriority w:val="99"/>
    <w:semiHidden/>
    <w:rsid w:val="008F1E21"/>
    <w:rPr>
      <w:b/>
      <w:bCs/>
      <w:sz w:val="20"/>
      <w:szCs w:val="20"/>
    </w:rPr>
  </w:style>
  <w:style w:type="character" w:customStyle="1" w:styleId="tlid-translation">
    <w:name w:val="tlid-translation"/>
    <w:basedOn w:val="DefaultParagraphFont"/>
    <w:rsid w:val="00321B9B"/>
  </w:style>
  <w:style w:type="paragraph" w:styleId="Title">
    <w:name w:val="Title"/>
    <w:basedOn w:val="Normal"/>
    <w:link w:val="TitleChar"/>
    <w:qFormat/>
    <w:rsid w:val="003E149E"/>
    <w:pPr>
      <w:spacing w:after="0" w:line="360" w:lineRule="auto"/>
      <w:jc w:val="center"/>
    </w:pPr>
    <w:rPr>
      <w:rFonts w:ascii="Arial" w:eastAsia="Times New Roman" w:hAnsi="Arial" w:cs="Arial"/>
      <w:b/>
      <w:bCs/>
      <w:sz w:val="28"/>
      <w:szCs w:val="28"/>
    </w:rPr>
  </w:style>
  <w:style w:type="character" w:customStyle="1" w:styleId="TitleChar">
    <w:name w:val="Title Char"/>
    <w:basedOn w:val="DefaultParagraphFont"/>
    <w:link w:val="Title"/>
    <w:rsid w:val="003E149E"/>
    <w:rPr>
      <w:rFonts w:ascii="Arial" w:eastAsia="Times New Roman" w:hAnsi="Arial" w:cs="Arial"/>
      <w:b/>
      <w:bCs/>
      <w:sz w:val="28"/>
      <w:szCs w:val="28"/>
    </w:rPr>
  </w:style>
  <w:style w:type="paragraph" w:customStyle="1" w:styleId="parabesar">
    <w:name w:val="parabesar"/>
    <w:basedOn w:val="Normal"/>
    <w:uiPriority w:val="99"/>
    <w:rsid w:val="00B66174"/>
    <w:pPr>
      <w:spacing w:before="100" w:beforeAutospacing="1" w:after="100" w:afterAutospacing="1" w:line="240" w:lineRule="auto"/>
    </w:pPr>
    <w:rPr>
      <w:rFonts w:ascii="Verdana" w:eastAsia="Times New Roman" w:hAnsi="Verdana" w:cs="Verdana"/>
      <w:color w:val="333333"/>
      <w:sz w:val="17"/>
      <w:szCs w:val="17"/>
    </w:rPr>
  </w:style>
  <w:style w:type="paragraph" w:styleId="Bibliography">
    <w:name w:val="Bibliography"/>
    <w:basedOn w:val="Normal"/>
    <w:next w:val="Normal"/>
    <w:uiPriority w:val="37"/>
    <w:unhideWhenUsed/>
    <w:rsid w:val="00C00DA5"/>
    <w:rPr>
      <w:rFonts w:ascii="Calibri" w:eastAsia="Calibri" w:hAnsi="Calibri" w:cs="Times New Roman"/>
    </w:rPr>
  </w:style>
  <w:style w:type="character" w:styleId="UnresolvedMention">
    <w:name w:val="Unresolved Mention"/>
    <w:basedOn w:val="DefaultParagraphFont"/>
    <w:uiPriority w:val="99"/>
    <w:semiHidden/>
    <w:unhideWhenUsed/>
    <w:rsid w:val="00607B59"/>
    <w:rPr>
      <w:color w:val="605E5C"/>
      <w:shd w:val="clear" w:color="auto" w:fill="E1DFDD"/>
    </w:rPr>
  </w:style>
  <w:style w:type="paragraph" w:styleId="HTMLPreformatted">
    <w:name w:val="HTML Preformatted"/>
    <w:basedOn w:val="Normal"/>
    <w:link w:val="HTMLPreformattedChar"/>
    <w:uiPriority w:val="99"/>
    <w:unhideWhenUsed/>
    <w:rsid w:val="00790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90FD0"/>
    <w:rPr>
      <w:rFonts w:ascii="Courier New"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9299">
      <w:bodyDiv w:val="1"/>
      <w:marLeft w:val="0"/>
      <w:marRight w:val="0"/>
      <w:marTop w:val="0"/>
      <w:marBottom w:val="0"/>
      <w:divBdr>
        <w:top w:val="none" w:sz="0" w:space="0" w:color="auto"/>
        <w:left w:val="none" w:sz="0" w:space="0" w:color="auto"/>
        <w:bottom w:val="none" w:sz="0" w:space="0" w:color="auto"/>
        <w:right w:val="none" w:sz="0" w:space="0" w:color="auto"/>
      </w:divBdr>
    </w:div>
    <w:div w:id="462701963">
      <w:bodyDiv w:val="1"/>
      <w:marLeft w:val="0"/>
      <w:marRight w:val="0"/>
      <w:marTop w:val="0"/>
      <w:marBottom w:val="0"/>
      <w:divBdr>
        <w:top w:val="none" w:sz="0" w:space="0" w:color="auto"/>
        <w:left w:val="none" w:sz="0" w:space="0" w:color="auto"/>
        <w:bottom w:val="none" w:sz="0" w:space="0" w:color="auto"/>
        <w:right w:val="none" w:sz="0" w:space="0" w:color="auto"/>
      </w:divBdr>
    </w:div>
    <w:div w:id="772938911">
      <w:bodyDiv w:val="1"/>
      <w:marLeft w:val="0"/>
      <w:marRight w:val="0"/>
      <w:marTop w:val="0"/>
      <w:marBottom w:val="0"/>
      <w:divBdr>
        <w:top w:val="none" w:sz="0" w:space="0" w:color="auto"/>
        <w:left w:val="none" w:sz="0" w:space="0" w:color="auto"/>
        <w:bottom w:val="none" w:sz="0" w:space="0" w:color="auto"/>
        <w:right w:val="none" w:sz="0" w:space="0" w:color="auto"/>
      </w:divBdr>
    </w:div>
    <w:div w:id="1458642071">
      <w:bodyDiv w:val="1"/>
      <w:marLeft w:val="0"/>
      <w:marRight w:val="0"/>
      <w:marTop w:val="0"/>
      <w:marBottom w:val="0"/>
      <w:divBdr>
        <w:top w:val="none" w:sz="0" w:space="0" w:color="auto"/>
        <w:left w:val="none" w:sz="0" w:space="0" w:color="auto"/>
        <w:bottom w:val="none" w:sz="0" w:space="0" w:color="auto"/>
        <w:right w:val="none" w:sz="0" w:space="0" w:color="auto"/>
      </w:divBdr>
    </w:div>
    <w:div w:id="15420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globalhealthsciencegroup.com/index.php/IJNH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236D4-F3EC-4DB9-ABF7-05AA54BF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2972</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Reviewer</cp:lastModifiedBy>
  <cp:revision>2</cp:revision>
  <cp:lastPrinted>2022-05-02T03:46:00Z</cp:lastPrinted>
  <dcterms:created xsi:type="dcterms:W3CDTF">2023-08-16T09:12:00Z</dcterms:created>
  <dcterms:modified xsi:type="dcterms:W3CDTF">2023-08-16T09:12:00Z</dcterms:modified>
</cp:coreProperties>
</file>